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2693" w14:textId="77777777" w:rsidR="009F712F" w:rsidRPr="009024AD" w:rsidRDefault="009F712F" w:rsidP="009F712F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4</w:t>
      </w:r>
      <w:r w:rsidRPr="009024AD">
        <w:rPr>
          <w:b/>
          <w:bCs/>
          <w:sz w:val="28"/>
          <w:szCs w:val="28"/>
          <w:lang w:val="fr-FR"/>
        </w:rPr>
        <w:t xml:space="preserve">ème </w:t>
      </w:r>
      <w:proofErr w:type="gramStart"/>
      <w:r w:rsidRPr="009024AD">
        <w:rPr>
          <w:b/>
          <w:bCs/>
          <w:sz w:val="28"/>
          <w:szCs w:val="28"/>
          <w:lang w:val="fr-FR"/>
        </w:rPr>
        <w:t>Dimanche</w:t>
      </w:r>
      <w:proofErr w:type="gramEnd"/>
      <w:r w:rsidRPr="009024AD">
        <w:rPr>
          <w:b/>
          <w:bCs/>
          <w:sz w:val="28"/>
          <w:szCs w:val="28"/>
          <w:lang w:val="fr-FR"/>
        </w:rPr>
        <w:t xml:space="preserve"> du temps ordinaire - Année C</w:t>
      </w:r>
      <w:r w:rsidRPr="009024AD">
        <w:rPr>
          <w:b/>
          <w:bCs/>
          <w:sz w:val="28"/>
          <w:szCs w:val="28"/>
          <w:lang w:val="fr-FR"/>
        </w:rPr>
        <w:tab/>
      </w:r>
      <w:r w:rsidRPr="009024AD">
        <w:rPr>
          <w:b/>
          <w:bCs/>
          <w:sz w:val="28"/>
          <w:szCs w:val="28"/>
          <w:lang w:val="fr-FR"/>
        </w:rPr>
        <w:tab/>
      </w:r>
      <w:r w:rsidRPr="009024AD"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2 Février</w:t>
      </w:r>
      <w:r w:rsidRPr="009024AD">
        <w:rPr>
          <w:b/>
          <w:bCs/>
          <w:sz w:val="28"/>
          <w:szCs w:val="28"/>
          <w:lang w:val="fr-FR"/>
        </w:rPr>
        <w:t xml:space="preserve"> 20</w:t>
      </w:r>
      <w:r>
        <w:rPr>
          <w:b/>
          <w:bCs/>
          <w:sz w:val="28"/>
          <w:szCs w:val="28"/>
          <w:lang w:val="fr-FR"/>
        </w:rPr>
        <w:t>25</w:t>
      </w:r>
    </w:p>
    <w:p w14:paraId="13368702" w14:textId="77777777" w:rsidR="009F712F" w:rsidRPr="002C50FC" w:rsidRDefault="009F712F" w:rsidP="009F712F">
      <w:pPr>
        <w:pStyle w:val="Standard"/>
        <w:jc w:val="both"/>
        <w:rPr>
          <w:lang w:val="fr-FR"/>
        </w:rPr>
      </w:pPr>
      <w:r w:rsidRPr="002C50FC">
        <w:rPr>
          <w:b/>
          <w:bCs/>
          <w:sz w:val="20"/>
          <w:szCs w:val="20"/>
          <w:u w:val="single"/>
          <w:lang w:val="fr-FR"/>
        </w:rPr>
        <w:t>ACCUEIL</w:t>
      </w:r>
      <w:r w:rsidRPr="002C50FC">
        <w:rPr>
          <w:b/>
          <w:bCs/>
          <w:sz w:val="20"/>
          <w:szCs w:val="20"/>
          <w:lang w:val="fr-FR"/>
        </w:rPr>
        <w:t xml:space="preserve"> :</w:t>
      </w:r>
      <w:r w:rsidRPr="002C50FC">
        <w:rPr>
          <w:b/>
          <w:bCs/>
          <w:sz w:val="28"/>
          <w:szCs w:val="28"/>
          <w:lang w:val="fr-FR"/>
        </w:rPr>
        <w:t xml:space="preserve"> </w:t>
      </w:r>
      <w:r>
        <w:rPr>
          <w:lang w:val="fr-FR"/>
        </w:rPr>
        <w:t xml:space="preserve">Conformément à la Loi, les parents de Jésus le présentent au temple de Jérusalem.  Quel bonheur pour Syméon, pour Anne : tous attendent la consolation d’Israël, et la voilà devant leurs yeux ! En ce jour de joie, présentons nos vies au Seigneur. Présentons nos joies, nos combats, nos tristesses. Que le Seigneur nous apporte joie et consolation. </w:t>
      </w:r>
    </w:p>
    <w:p w14:paraId="2DE614A5" w14:textId="77777777" w:rsidR="009F712F" w:rsidRPr="00726C22" w:rsidRDefault="009F712F" w:rsidP="009F712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50FC">
        <w:tab/>
      </w:r>
      <w:r w:rsidRPr="002C50FC">
        <w:tab/>
      </w:r>
      <w:r w:rsidRPr="00726C22">
        <w:rPr>
          <w:rFonts w:ascii="Times New Roman" w:hAnsi="Times New Roman" w:cs="Times New Roman"/>
          <w:sz w:val="24"/>
          <w:szCs w:val="24"/>
        </w:rPr>
        <w:t>Dieu nous accueille</w:t>
      </w:r>
      <w:r>
        <w:rPr>
          <w:rFonts w:ascii="Times New Roman" w:hAnsi="Times New Roman" w:cs="Times New Roman"/>
          <w:sz w:val="24"/>
          <w:szCs w:val="24"/>
        </w:rPr>
        <w:t xml:space="preserve"> en sa maison</w:t>
      </w:r>
      <w:r w:rsidRPr="00726C22">
        <w:rPr>
          <w:rFonts w:ascii="Times New Roman" w:hAnsi="Times New Roman" w:cs="Times New Roman"/>
          <w:sz w:val="24"/>
          <w:szCs w:val="24"/>
        </w:rPr>
        <w:tab/>
      </w:r>
      <w:r w:rsidRPr="00726C22">
        <w:rPr>
          <w:rFonts w:ascii="Times New Roman" w:hAnsi="Times New Roman" w:cs="Times New Roman"/>
          <w:sz w:val="24"/>
          <w:szCs w:val="24"/>
        </w:rPr>
        <w:tab/>
        <w:t>A 174</w:t>
      </w:r>
      <w:r w:rsidRPr="00726C22">
        <w:rPr>
          <w:rFonts w:ascii="Times New Roman" w:hAnsi="Times New Roman" w:cs="Times New Roman"/>
          <w:sz w:val="24"/>
          <w:szCs w:val="24"/>
        </w:rPr>
        <w:tab/>
      </w:r>
      <w:r w:rsidRPr="00726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Pr="00726C22">
        <w:rPr>
          <w:rFonts w:ascii="Times New Roman" w:hAnsi="Times New Roman" w:cs="Times New Roman"/>
          <w:sz w:val="24"/>
          <w:szCs w:val="24"/>
        </w:rPr>
        <w:t>185</w:t>
      </w:r>
    </w:p>
    <w:p w14:paraId="6EB2CB44" w14:textId="77777777" w:rsidR="009F712F" w:rsidRPr="00726C22" w:rsidRDefault="009F712F" w:rsidP="009F712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C22">
        <w:rPr>
          <w:rFonts w:ascii="Times New Roman" w:hAnsi="Times New Roman" w:cs="Times New Roman"/>
          <w:sz w:val="24"/>
          <w:szCs w:val="24"/>
        </w:rPr>
        <w:t>Prenons la main que Dieu nous tends</w:t>
      </w:r>
      <w:r w:rsidRPr="00726C22">
        <w:rPr>
          <w:rFonts w:ascii="Times New Roman" w:hAnsi="Times New Roman" w:cs="Times New Roman"/>
          <w:sz w:val="24"/>
          <w:szCs w:val="24"/>
        </w:rPr>
        <w:tab/>
        <w:t>T42-2</w:t>
      </w:r>
      <w:r w:rsidRPr="00726C22">
        <w:rPr>
          <w:rFonts w:ascii="Times New Roman" w:hAnsi="Times New Roman" w:cs="Times New Roman"/>
          <w:sz w:val="24"/>
          <w:szCs w:val="24"/>
        </w:rPr>
        <w:tab/>
      </w:r>
      <w:r w:rsidRPr="00726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Pr="00726C22">
        <w:rPr>
          <w:rFonts w:ascii="Times New Roman" w:hAnsi="Times New Roman" w:cs="Times New Roman"/>
          <w:sz w:val="24"/>
          <w:szCs w:val="24"/>
        </w:rPr>
        <w:t>449</w:t>
      </w:r>
    </w:p>
    <w:p w14:paraId="5C2CDAED" w14:textId="77777777" w:rsidR="009F712F" w:rsidRPr="009024AD" w:rsidRDefault="009F712F" w:rsidP="009F712F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Jubilez, criez de joie</w:t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>
        <w:rPr>
          <w:lang w:val="fr-FR"/>
        </w:rPr>
        <w:tab/>
        <w:t xml:space="preserve">U 52-42 </w:t>
      </w:r>
    </w:p>
    <w:p w14:paraId="3FD78D3D" w14:textId="77777777" w:rsidR="009F712F" w:rsidRPr="009024AD" w:rsidRDefault="009F712F" w:rsidP="009F712F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9024AD">
        <w:rPr>
          <w:b/>
          <w:bCs/>
          <w:sz w:val="20"/>
          <w:szCs w:val="20"/>
          <w:u w:val="single"/>
          <w:lang w:val="fr-FR"/>
        </w:rPr>
        <w:t>PREPARATION PENITENTIELLE</w:t>
      </w:r>
      <w:r w:rsidRPr="009024AD">
        <w:rPr>
          <w:b/>
          <w:bCs/>
          <w:sz w:val="20"/>
          <w:szCs w:val="20"/>
          <w:lang w:val="fr-FR"/>
        </w:rPr>
        <w:t xml:space="preserve"> : </w:t>
      </w:r>
      <w:proofErr w:type="spellStart"/>
      <w:r w:rsidRPr="009024AD">
        <w:rPr>
          <w:b/>
          <w:bCs/>
          <w:sz w:val="20"/>
          <w:szCs w:val="20"/>
          <w:lang w:val="fr-FR"/>
        </w:rPr>
        <w:t>Kyrié</w:t>
      </w:r>
      <w:proofErr w:type="spellEnd"/>
      <w:r w:rsidRPr="009024AD">
        <w:rPr>
          <w:b/>
          <w:bCs/>
          <w:sz w:val="20"/>
          <w:szCs w:val="20"/>
          <w:lang w:val="fr-FR"/>
        </w:rPr>
        <w:t xml:space="preserve"> au choix</w:t>
      </w:r>
    </w:p>
    <w:p w14:paraId="4B524084" w14:textId="77777777" w:rsidR="009F712F" w:rsidRPr="009024AD" w:rsidRDefault="009F712F" w:rsidP="009F712F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9024AD">
        <w:rPr>
          <w:b/>
          <w:bCs/>
          <w:sz w:val="20"/>
          <w:szCs w:val="20"/>
          <w:u w:val="single"/>
          <w:lang w:val="fr-FR"/>
        </w:rPr>
        <w:t>GLORIA</w:t>
      </w:r>
    </w:p>
    <w:p w14:paraId="2D81DC40" w14:textId="77777777" w:rsidR="009F712F" w:rsidRDefault="009F712F" w:rsidP="009F712F">
      <w:pPr>
        <w:pStyle w:val="Standard"/>
        <w:jc w:val="both"/>
        <w:rPr>
          <w:lang w:val="fr-FR"/>
        </w:rPr>
      </w:pPr>
      <w:r w:rsidRPr="009024AD">
        <w:rPr>
          <w:b/>
          <w:bCs/>
          <w:sz w:val="20"/>
          <w:szCs w:val="20"/>
          <w:u w:val="single"/>
          <w:lang w:val="fr-FR"/>
        </w:rPr>
        <w:t>PREMIERE LECTURE :</w:t>
      </w:r>
      <w:r w:rsidRPr="009024AD">
        <w:rPr>
          <w:b/>
          <w:bCs/>
          <w:lang w:val="fr-FR"/>
        </w:rPr>
        <w:t xml:space="preserve"> </w:t>
      </w:r>
      <w:r>
        <w:rPr>
          <w:lang w:val="fr-FR"/>
        </w:rPr>
        <w:t>Soudain viendra dans son temple, le Seigneur que vous cherchez.</w:t>
      </w:r>
    </w:p>
    <w:p w14:paraId="69EB43FC" w14:textId="77777777" w:rsidR="00316532" w:rsidRDefault="009F712F" w:rsidP="00316532">
      <w:pPr>
        <w:pStyle w:val="Standard"/>
        <w:jc w:val="both"/>
        <w:rPr>
          <w:b/>
          <w:bCs/>
          <w:lang w:val="fr-FR"/>
        </w:rPr>
      </w:pPr>
      <w:r w:rsidRPr="002C50FC">
        <w:rPr>
          <w:b/>
          <w:bCs/>
          <w:sz w:val="20"/>
          <w:szCs w:val="20"/>
          <w:u w:val="single"/>
          <w:lang w:val="fr-FR"/>
        </w:rPr>
        <w:t>PSAUME :</w:t>
      </w:r>
      <w:r w:rsidRPr="002C50FC">
        <w:rPr>
          <w:b/>
          <w:bCs/>
          <w:lang w:val="fr-FR"/>
        </w:rPr>
        <w:t xml:space="preserve"> </w:t>
      </w:r>
      <w:r w:rsidR="00316532">
        <w:rPr>
          <w:b/>
          <w:bCs/>
          <w:lang w:val="fr-FR"/>
        </w:rPr>
        <w:t xml:space="preserve">C’est le </w:t>
      </w:r>
      <w:r>
        <w:rPr>
          <w:b/>
          <w:bCs/>
          <w:lang w:val="fr-FR"/>
        </w:rPr>
        <w:t>S</w:t>
      </w:r>
      <w:r w:rsidR="00316532">
        <w:rPr>
          <w:b/>
          <w:bCs/>
          <w:lang w:val="fr-FR"/>
        </w:rPr>
        <w:t>eigneur, Dieu de l’univers ; c’est lui, le roi de gloire.</w:t>
      </w:r>
    </w:p>
    <w:p w14:paraId="019C185B" w14:textId="77777777" w:rsidR="00316532" w:rsidRDefault="00316532" w:rsidP="00316532">
      <w:pPr>
        <w:pStyle w:val="Standard"/>
        <w:ind w:left="-1417"/>
        <w:jc w:val="both"/>
      </w:pPr>
      <w:r>
        <w:rPr>
          <w:noProof/>
        </w:rPr>
        <w:drawing>
          <wp:inline distT="0" distB="0" distL="0" distR="0" wp14:anchorId="4FD82927" wp14:editId="32AF9B0E">
            <wp:extent cx="7124697" cy="1419225"/>
            <wp:effectExtent l="0" t="0" r="635" b="0"/>
            <wp:docPr id="3" name="Image 3" descr="g:\Users\Proprietaire\Desktop\Servants d'autel\C'est le Seigneur dieu de luniver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sers\Proprietaire\Desktop\Servants d'autel\C'est le Seigneur dieu de lunivers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85" cy="14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0D8F" w14:textId="77777777" w:rsidR="009F712F" w:rsidRDefault="009F712F" w:rsidP="009F712F">
      <w:pPr>
        <w:pStyle w:val="Standard"/>
        <w:jc w:val="both"/>
        <w:rPr>
          <w:lang w:val="fr-FR"/>
        </w:rPr>
      </w:pPr>
      <w:r w:rsidRPr="002C50FC">
        <w:rPr>
          <w:b/>
          <w:bCs/>
          <w:sz w:val="20"/>
          <w:szCs w:val="20"/>
          <w:u w:val="single"/>
          <w:lang w:val="fr-FR"/>
        </w:rPr>
        <w:t>DEUXIEME LECTURE :</w:t>
      </w:r>
      <w:r w:rsidRPr="002C50FC">
        <w:rPr>
          <w:b/>
          <w:bCs/>
          <w:lang w:val="fr-FR"/>
        </w:rPr>
        <w:t xml:space="preserve"> </w:t>
      </w:r>
      <w:r w:rsidR="00316532">
        <w:rPr>
          <w:lang w:val="fr-FR"/>
        </w:rPr>
        <w:t xml:space="preserve">Il lui fallait se rendre en tout semblable à ses frères. </w:t>
      </w:r>
    </w:p>
    <w:p w14:paraId="45981120" w14:textId="77777777" w:rsidR="009F712F" w:rsidRPr="009024AD" w:rsidRDefault="009F712F" w:rsidP="009F712F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9024AD">
        <w:rPr>
          <w:b/>
          <w:bCs/>
          <w:sz w:val="20"/>
          <w:szCs w:val="20"/>
          <w:lang w:val="fr-FR"/>
        </w:rPr>
        <w:t>ALLELUIA + EVANGILE + HOMELIE + PROFESSION DE FOI</w:t>
      </w:r>
    </w:p>
    <w:p w14:paraId="75D5C653" w14:textId="77777777" w:rsidR="009F712F" w:rsidRPr="009024AD" w:rsidRDefault="009F712F" w:rsidP="009F712F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9024AD">
        <w:rPr>
          <w:b/>
          <w:bCs/>
          <w:sz w:val="20"/>
          <w:szCs w:val="20"/>
          <w:u w:val="single"/>
          <w:lang w:val="fr-FR"/>
        </w:rPr>
        <w:t>PRIERES UNIVERSELLES</w:t>
      </w:r>
      <w:r w:rsidRPr="009024AD">
        <w:rPr>
          <w:b/>
          <w:bCs/>
          <w:sz w:val="20"/>
          <w:szCs w:val="20"/>
          <w:lang w:val="fr-FR"/>
        </w:rPr>
        <w:t xml:space="preserve"> :</w:t>
      </w:r>
    </w:p>
    <w:p w14:paraId="252645DB" w14:textId="77777777" w:rsidR="00723FA1" w:rsidRDefault="009F712F" w:rsidP="009F712F">
      <w:pPr>
        <w:pStyle w:val="Standard"/>
        <w:jc w:val="both"/>
        <w:rPr>
          <w:lang w:val="fr-FR"/>
        </w:rPr>
      </w:pPr>
      <w:r w:rsidRPr="002C50FC">
        <w:rPr>
          <w:i/>
          <w:iCs/>
          <w:lang w:val="fr-FR"/>
        </w:rPr>
        <w:t xml:space="preserve">Prêtre : </w:t>
      </w:r>
      <w:r w:rsidR="00316532">
        <w:rPr>
          <w:lang w:val="fr-FR"/>
        </w:rPr>
        <w:t>Le Christ apporte la consolation à tous les peuples</w:t>
      </w:r>
      <w:r w:rsidR="00723FA1">
        <w:rPr>
          <w:lang w:val="fr-FR"/>
        </w:rPr>
        <w:t xml:space="preserve">. En ce jour de sa présentation au temple, confions-lui les intentions de l’Eglise et de tous les habitants du monde. </w:t>
      </w:r>
    </w:p>
    <w:p w14:paraId="4852A505" w14:textId="77777777" w:rsidR="009F712F" w:rsidRDefault="009F712F" w:rsidP="009F712F">
      <w:pPr>
        <w:pStyle w:val="Standard"/>
        <w:jc w:val="both"/>
        <w:rPr>
          <w:b/>
          <w:bCs/>
          <w:lang w:val="fr-FR"/>
        </w:rPr>
      </w:pPr>
      <w:r w:rsidRPr="002C50FC">
        <w:rPr>
          <w:i/>
          <w:iCs/>
          <w:lang w:val="fr-FR"/>
        </w:rPr>
        <w:t>Refrain :</w:t>
      </w:r>
      <w:r w:rsidRPr="002C50FC">
        <w:rPr>
          <w:lang w:val="fr-FR"/>
        </w:rPr>
        <w:t xml:space="preserve"> </w:t>
      </w:r>
      <w:r w:rsidR="00723FA1">
        <w:rPr>
          <w:b/>
          <w:bCs/>
          <w:lang w:val="fr-FR"/>
        </w:rPr>
        <w:t xml:space="preserve">Sûrs de ton amour et forts de notre foi, Seigneur, nous te prions. </w:t>
      </w:r>
    </w:p>
    <w:p w14:paraId="25918F14" w14:textId="77777777" w:rsidR="00723FA1" w:rsidRPr="005929E9" w:rsidRDefault="00723FA1" w:rsidP="009F712F">
      <w:pPr>
        <w:pStyle w:val="Standard"/>
        <w:jc w:val="both"/>
        <w:rPr>
          <w:b/>
          <w:bCs/>
          <w:sz w:val="16"/>
          <w:szCs w:val="16"/>
          <w:lang w:val="fr-FR"/>
        </w:rPr>
      </w:pPr>
    </w:p>
    <w:p w14:paraId="5C2AB912" w14:textId="77777777" w:rsidR="009F712F" w:rsidRDefault="009F712F" w:rsidP="009F712F">
      <w:pPr>
        <w:pStyle w:val="Standard"/>
        <w:jc w:val="both"/>
        <w:rPr>
          <w:lang w:val="fr-FR"/>
        </w:rPr>
      </w:pPr>
      <w:r w:rsidRPr="009024AD">
        <w:rPr>
          <w:lang w:val="fr-FR"/>
        </w:rPr>
        <w:t>1)</w:t>
      </w:r>
      <w:r w:rsidRPr="009024AD">
        <w:rPr>
          <w:b/>
          <w:bCs/>
          <w:lang w:val="fr-FR"/>
        </w:rPr>
        <w:t xml:space="preserve"> </w:t>
      </w:r>
      <w:r w:rsidR="00723FA1">
        <w:rPr>
          <w:bCs/>
          <w:lang w:val="fr-FR"/>
        </w:rPr>
        <w:t xml:space="preserve">Béni sois-tu, Ô </w:t>
      </w:r>
      <w:r w:rsidR="00723FA1" w:rsidRPr="00723FA1">
        <w:rPr>
          <w:bCs/>
          <w:lang w:val="fr-FR"/>
        </w:rPr>
        <w:t>Christ</w:t>
      </w:r>
      <w:r w:rsidR="00723FA1">
        <w:rPr>
          <w:bCs/>
          <w:lang w:val="fr-FR"/>
        </w:rPr>
        <w:t xml:space="preserve">, pour les personnes qui t’ont consacré toute leur vie, les religieux, les moines, les moniales, les laïques consacrées. En ce jour de leur fête, donne-leur d’apporter lumière et consolation à ceux qu’ils rencontrent. Ensemble, prions. </w:t>
      </w:r>
    </w:p>
    <w:p w14:paraId="6E0ADA54" w14:textId="77777777" w:rsidR="009F712F" w:rsidRPr="005929E9" w:rsidRDefault="009F712F" w:rsidP="009F712F">
      <w:pPr>
        <w:pStyle w:val="Standard"/>
        <w:jc w:val="both"/>
        <w:rPr>
          <w:sz w:val="16"/>
          <w:szCs w:val="16"/>
          <w:lang w:val="fr-FR"/>
        </w:rPr>
      </w:pPr>
    </w:p>
    <w:p w14:paraId="3166ACD9" w14:textId="77777777" w:rsidR="00723FA1" w:rsidRDefault="009F712F" w:rsidP="009F712F">
      <w:pPr>
        <w:pStyle w:val="Standard"/>
        <w:jc w:val="both"/>
        <w:rPr>
          <w:bCs/>
          <w:lang w:val="fr-FR"/>
        </w:rPr>
      </w:pPr>
      <w:r w:rsidRPr="009024AD">
        <w:rPr>
          <w:lang w:val="fr-FR"/>
        </w:rPr>
        <w:t xml:space="preserve"> 2) </w:t>
      </w:r>
      <w:r w:rsidR="00723FA1">
        <w:rPr>
          <w:bCs/>
          <w:lang w:val="fr-FR"/>
        </w:rPr>
        <w:t xml:space="preserve">Béni sois-tu, Ô </w:t>
      </w:r>
      <w:r w:rsidR="00723FA1" w:rsidRPr="00723FA1">
        <w:rPr>
          <w:bCs/>
          <w:lang w:val="fr-FR"/>
        </w:rPr>
        <w:t>Christ</w:t>
      </w:r>
      <w:r w:rsidR="00723FA1">
        <w:rPr>
          <w:bCs/>
          <w:lang w:val="fr-FR"/>
        </w:rPr>
        <w:t xml:space="preserve">, pour les responsables politiques qui vivent leur mission comme une véritable vocation. Accompagne-les dans leurs épreuves, leurs fatigues, dans leur discernements, leurs décisions. Ensemble, prions. </w:t>
      </w:r>
    </w:p>
    <w:p w14:paraId="4B01BCB3" w14:textId="77777777" w:rsidR="00723FA1" w:rsidRPr="005929E9" w:rsidRDefault="00723FA1" w:rsidP="009F712F">
      <w:pPr>
        <w:pStyle w:val="Standard"/>
        <w:jc w:val="both"/>
        <w:rPr>
          <w:bCs/>
          <w:sz w:val="16"/>
          <w:szCs w:val="16"/>
          <w:lang w:val="fr-FR"/>
        </w:rPr>
      </w:pPr>
    </w:p>
    <w:p w14:paraId="1CB0FDE4" w14:textId="77777777" w:rsidR="009F712F" w:rsidRDefault="009F712F" w:rsidP="009F712F">
      <w:pPr>
        <w:pStyle w:val="Standard"/>
        <w:jc w:val="both"/>
        <w:rPr>
          <w:bCs/>
          <w:lang w:val="fr-FR"/>
        </w:rPr>
      </w:pPr>
      <w:r w:rsidRPr="009024AD">
        <w:rPr>
          <w:lang w:val="fr-FR"/>
        </w:rPr>
        <w:t xml:space="preserve">3) </w:t>
      </w:r>
      <w:r w:rsidR="00723FA1">
        <w:rPr>
          <w:bCs/>
          <w:lang w:val="fr-FR"/>
        </w:rPr>
        <w:t xml:space="preserve">Béni sois-tu, Ô </w:t>
      </w:r>
      <w:r w:rsidR="00723FA1" w:rsidRPr="00723FA1">
        <w:rPr>
          <w:bCs/>
          <w:lang w:val="fr-FR"/>
        </w:rPr>
        <w:t>Christ</w:t>
      </w:r>
      <w:r w:rsidR="00723FA1">
        <w:rPr>
          <w:bCs/>
          <w:lang w:val="fr-FR"/>
        </w:rPr>
        <w:t xml:space="preserve">, pour les chrétiens qui chaque semaine, consacrent de nombreuses heures à la prière ou au soin des malades et des personnes en situation de précarité. Que jamais ne leur manquent la foi et la consolation. Ensemble, prions. </w:t>
      </w:r>
    </w:p>
    <w:p w14:paraId="4D08C5A8" w14:textId="77777777" w:rsidR="00723FA1" w:rsidRPr="005929E9" w:rsidRDefault="00723FA1" w:rsidP="009F712F">
      <w:pPr>
        <w:pStyle w:val="Standard"/>
        <w:jc w:val="both"/>
        <w:rPr>
          <w:sz w:val="16"/>
          <w:szCs w:val="16"/>
          <w:lang w:val="fr-FR"/>
        </w:rPr>
      </w:pPr>
    </w:p>
    <w:p w14:paraId="64938FDA" w14:textId="77777777" w:rsidR="009F712F" w:rsidRDefault="009F712F" w:rsidP="009F712F">
      <w:pPr>
        <w:pStyle w:val="Standard"/>
        <w:jc w:val="both"/>
        <w:rPr>
          <w:bCs/>
          <w:lang w:val="fr-FR"/>
        </w:rPr>
      </w:pPr>
      <w:r w:rsidRPr="009024AD">
        <w:rPr>
          <w:lang w:val="fr-FR"/>
        </w:rPr>
        <w:t xml:space="preserve">4) </w:t>
      </w:r>
      <w:r w:rsidR="00723FA1">
        <w:rPr>
          <w:bCs/>
          <w:lang w:val="fr-FR"/>
        </w:rPr>
        <w:t xml:space="preserve">Béni sois-tu, Ô </w:t>
      </w:r>
      <w:r w:rsidR="00723FA1" w:rsidRPr="00723FA1">
        <w:rPr>
          <w:bCs/>
          <w:lang w:val="fr-FR"/>
        </w:rPr>
        <w:t>Christ</w:t>
      </w:r>
      <w:r w:rsidR="00723FA1">
        <w:rPr>
          <w:bCs/>
          <w:lang w:val="fr-FR"/>
        </w:rPr>
        <w:t>, pour les personnes âgées de notre assemblée. Qu’à l’image de Syméon et de la prophétesse Anne, elles soient des témoins de la foi</w:t>
      </w:r>
      <w:r w:rsidR="005929E9">
        <w:rPr>
          <w:bCs/>
          <w:lang w:val="fr-FR"/>
        </w:rPr>
        <w:t xml:space="preserve">, de l’espérance et de la charité pour les jeunes et les enfants. </w:t>
      </w:r>
      <w:r w:rsidR="00723FA1">
        <w:rPr>
          <w:bCs/>
          <w:lang w:val="fr-FR"/>
        </w:rPr>
        <w:t xml:space="preserve">Ensemble, prions. </w:t>
      </w:r>
    </w:p>
    <w:p w14:paraId="0C028586" w14:textId="77777777" w:rsidR="005929E9" w:rsidRPr="005929E9" w:rsidRDefault="005929E9" w:rsidP="009F712F">
      <w:pPr>
        <w:pStyle w:val="Standard"/>
        <w:jc w:val="both"/>
        <w:rPr>
          <w:sz w:val="16"/>
          <w:szCs w:val="16"/>
          <w:lang w:val="fr-FR"/>
        </w:rPr>
      </w:pPr>
    </w:p>
    <w:p w14:paraId="57C92BA9" w14:textId="77777777" w:rsidR="009F712F" w:rsidRPr="009024AD" w:rsidRDefault="009F712F" w:rsidP="009F712F">
      <w:pPr>
        <w:pStyle w:val="Standard"/>
        <w:jc w:val="both"/>
        <w:rPr>
          <w:i/>
          <w:iCs/>
          <w:sz w:val="28"/>
          <w:szCs w:val="28"/>
          <w:lang w:val="fr-FR"/>
        </w:rPr>
      </w:pPr>
      <w:r w:rsidRPr="002C50FC">
        <w:rPr>
          <w:i/>
          <w:iCs/>
          <w:lang w:val="fr-FR"/>
        </w:rPr>
        <w:t>Prêtre</w:t>
      </w:r>
      <w:r w:rsidRPr="002C50FC">
        <w:rPr>
          <w:lang w:val="fr-FR"/>
        </w:rPr>
        <w:t xml:space="preserve"> : </w:t>
      </w:r>
      <w:r w:rsidR="005929E9">
        <w:rPr>
          <w:lang w:val="fr-FR"/>
        </w:rPr>
        <w:t xml:space="preserve">Seigneur Jésus, 40 jours après ta naissance, tu as été présenté à Dieu </w:t>
      </w:r>
      <w:r>
        <w:rPr>
          <w:lang w:val="fr-FR"/>
        </w:rPr>
        <w:t>Père</w:t>
      </w:r>
      <w:r w:rsidR="005929E9">
        <w:rPr>
          <w:lang w:val="fr-FR"/>
        </w:rPr>
        <w:t>. En ce jour</w:t>
      </w:r>
      <w:r>
        <w:rPr>
          <w:lang w:val="fr-FR"/>
        </w:rPr>
        <w:t xml:space="preserve">, </w:t>
      </w:r>
      <w:r w:rsidR="005929E9">
        <w:rPr>
          <w:lang w:val="fr-FR"/>
        </w:rPr>
        <w:t>nous nous présentons à toi. Ecoute nos</w:t>
      </w:r>
      <w:r>
        <w:rPr>
          <w:lang w:val="fr-FR"/>
        </w:rPr>
        <w:t xml:space="preserve"> prière</w:t>
      </w:r>
      <w:r w:rsidR="005929E9">
        <w:rPr>
          <w:lang w:val="fr-FR"/>
        </w:rPr>
        <w:t>s et daigne</w:t>
      </w:r>
      <w:r>
        <w:rPr>
          <w:lang w:val="fr-FR"/>
        </w:rPr>
        <w:t xml:space="preserve"> </w:t>
      </w:r>
      <w:r w:rsidR="005929E9">
        <w:rPr>
          <w:lang w:val="fr-FR"/>
        </w:rPr>
        <w:t xml:space="preserve">les </w:t>
      </w:r>
      <w:r>
        <w:rPr>
          <w:lang w:val="fr-FR"/>
        </w:rPr>
        <w:t>exaucer</w:t>
      </w:r>
      <w:r w:rsidR="005929E9">
        <w:rPr>
          <w:lang w:val="fr-FR"/>
        </w:rPr>
        <w:t>, toi qui vis et règnes pour les siècles des siècles</w:t>
      </w:r>
      <w:r>
        <w:rPr>
          <w:lang w:val="fr-FR"/>
        </w:rPr>
        <w:t xml:space="preserve">. </w:t>
      </w:r>
    </w:p>
    <w:p w14:paraId="5B9CE542" w14:textId="77777777" w:rsidR="005929E9" w:rsidRPr="005929E9" w:rsidRDefault="005929E9" w:rsidP="009F712F">
      <w:pPr>
        <w:pStyle w:val="Standard"/>
        <w:jc w:val="both"/>
        <w:rPr>
          <w:b/>
          <w:bCs/>
          <w:sz w:val="12"/>
          <w:szCs w:val="12"/>
          <w:u w:val="single"/>
          <w:lang w:val="fr-FR"/>
        </w:rPr>
      </w:pPr>
    </w:p>
    <w:p w14:paraId="2D140046" w14:textId="77777777" w:rsidR="009F712F" w:rsidRPr="009024AD" w:rsidRDefault="009F712F" w:rsidP="009F712F">
      <w:pPr>
        <w:pStyle w:val="Standard"/>
        <w:jc w:val="both"/>
        <w:rPr>
          <w:b/>
          <w:bCs/>
          <w:i/>
          <w:iCs/>
          <w:sz w:val="28"/>
          <w:szCs w:val="28"/>
          <w:lang w:val="fr-FR"/>
        </w:rPr>
      </w:pPr>
      <w:r w:rsidRPr="009024AD">
        <w:rPr>
          <w:b/>
          <w:bCs/>
          <w:sz w:val="20"/>
          <w:szCs w:val="20"/>
          <w:u w:val="single"/>
          <w:lang w:val="fr-FR"/>
        </w:rPr>
        <w:t>COMMUNION</w:t>
      </w:r>
      <w:r w:rsidRPr="009024AD">
        <w:rPr>
          <w:b/>
          <w:bCs/>
          <w:sz w:val="20"/>
          <w:szCs w:val="20"/>
          <w:lang w:val="fr-FR"/>
        </w:rPr>
        <w:t xml:space="preserve"> :</w:t>
      </w:r>
      <w:r w:rsidRPr="009024AD">
        <w:rPr>
          <w:b/>
          <w:bCs/>
          <w:lang w:val="fr-FR"/>
        </w:rPr>
        <w:tab/>
      </w:r>
      <w:r w:rsidRPr="009024AD">
        <w:rPr>
          <w:b/>
          <w:bCs/>
          <w:lang w:val="fr-FR"/>
        </w:rPr>
        <w:tab/>
      </w:r>
      <w:r w:rsidRPr="009024AD">
        <w:rPr>
          <w:lang w:val="fr-FR"/>
        </w:rPr>
        <w:t>La sagesse a dressé une table</w:t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  <w:t>F 502</w:t>
      </w:r>
      <w:r w:rsidRPr="009024AD">
        <w:rPr>
          <w:lang w:val="fr-FR"/>
        </w:rPr>
        <w:tab/>
        <w:t>Page 442</w:t>
      </w:r>
    </w:p>
    <w:p w14:paraId="735B5B76" w14:textId="77777777" w:rsidR="009F712F" w:rsidRPr="009024AD" w:rsidRDefault="009F712F" w:rsidP="009F712F">
      <w:pPr>
        <w:pStyle w:val="Standard"/>
        <w:jc w:val="both"/>
        <w:rPr>
          <w:lang w:val="fr-FR"/>
        </w:rPr>
      </w:pP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  <w:t>Pain des merveilles</w:t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  <w:t>D 203</w:t>
      </w:r>
      <w:r w:rsidRPr="009024AD">
        <w:rPr>
          <w:lang w:val="fr-FR"/>
        </w:rPr>
        <w:tab/>
        <w:t>Page 251</w:t>
      </w:r>
    </w:p>
    <w:p w14:paraId="12D0BC80" w14:textId="77777777" w:rsidR="009F712F" w:rsidRPr="009024AD" w:rsidRDefault="009F712F" w:rsidP="009F712F">
      <w:pPr>
        <w:pStyle w:val="Standard"/>
        <w:jc w:val="both"/>
        <w:rPr>
          <w:lang w:val="fr-FR"/>
        </w:rPr>
      </w:pP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 w:rsidRPr="009024AD">
        <w:rPr>
          <w:lang w:val="fr-FR"/>
        </w:rPr>
        <w:tab/>
      </w:r>
      <w:r>
        <w:rPr>
          <w:lang w:val="fr-FR"/>
        </w:rPr>
        <w:t>Tu fais ta demeure en nous Seigneur</w:t>
      </w:r>
      <w:r w:rsidRPr="009024AD">
        <w:rPr>
          <w:lang w:val="fr-FR"/>
        </w:rPr>
        <w:tab/>
      </w:r>
      <w:r w:rsidRPr="009024AD">
        <w:rPr>
          <w:lang w:val="fr-FR"/>
        </w:rPr>
        <w:tab/>
        <w:t xml:space="preserve">D </w:t>
      </w:r>
      <w:r>
        <w:rPr>
          <w:lang w:val="fr-FR"/>
        </w:rPr>
        <w:t>56-49</w:t>
      </w:r>
    </w:p>
    <w:p w14:paraId="6CDC2D13" w14:textId="77777777" w:rsidR="005929E9" w:rsidRPr="00FD2F09" w:rsidRDefault="009F712F" w:rsidP="005929E9">
      <w:pPr>
        <w:pStyle w:val="Standard"/>
        <w:jc w:val="both"/>
        <w:rPr>
          <w:rFonts w:cs="Times New Roman"/>
          <w:lang w:val="fr-FR"/>
        </w:rPr>
      </w:pPr>
      <w:r w:rsidRPr="002C50FC">
        <w:rPr>
          <w:b/>
          <w:bCs/>
          <w:sz w:val="20"/>
          <w:szCs w:val="20"/>
          <w:u w:val="single"/>
          <w:lang w:val="fr-FR"/>
        </w:rPr>
        <w:t>FINAL</w:t>
      </w:r>
      <w:r w:rsidRPr="002C50FC">
        <w:rPr>
          <w:b/>
          <w:bCs/>
          <w:sz w:val="20"/>
          <w:szCs w:val="20"/>
          <w:lang w:val="fr-FR"/>
        </w:rPr>
        <w:t xml:space="preserve"> :</w:t>
      </w:r>
      <w:r w:rsidRPr="002C50FC">
        <w:rPr>
          <w:b/>
          <w:bCs/>
          <w:lang w:val="fr-FR"/>
        </w:rPr>
        <w:tab/>
      </w:r>
      <w:r w:rsidR="005929E9" w:rsidRPr="00FD2F09">
        <w:rPr>
          <w:rFonts w:cs="Times New Roman"/>
          <w:lang w:val="fr-FR"/>
        </w:rPr>
        <w:t>Lumières des hommes</w:t>
      </w:r>
      <w:r w:rsidR="005929E9" w:rsidRPr="00FD2F09">
        <w:rPr>
          <w:rFonts w:cs="Times New Roman"/>
          <w:lang w:val="fr-FR"/>
        </w:rPr>
        <w:tab/>
        <w:t xml:space="preserve"> </w:t>
      </w:r>
      <w:r w:rsidR="005929E9" w:rsidRPr="00FD2F09">
        <w:rPr>
          <w:rFonts w:cs="Times New Roman"/>
          <w:lang w:val="fr-FR"/>
        </w:rPr>
        <w:tab/>
      </w:r>
      <w:r w:rsidR="005929E9">
        <w:rPr>
          <w:rFonts w:cs="Times New Roman"/>
          <w:lang w:val="fr-FR"/>
        </w:rPr>
        <w:tab/>
      </w:r>
      <w:r w:rsidR="005929E9" w:rsidRPr="00FD2F09">
        <w:rPr>
          <w:rFonts w:cs="Times New Roman"/>
          <w:lang w:val="fr-FR"/>
        </w:rPr>
        <w:t>G 128-2bis</w:t>
      </w:r>
      <w:r w:rsidR="005929E9" w:rsidRPr="00FD2F09">
        <w:rPr>
          <w:rFonts w:cs="Times New Roman"/>
          <w:lang w:val="fr-FR"/>
        </w:rPr>
        <w:tab/>
        <w:t>Page 317</w:t>
      </w:r>
    </w:p>
    <w:p w14:paraId="55BA230B" w14:textId="77777777" w:rsidR="00A2394F" w:rsidRDefault="005929E9">
      <w:r w:rsidRPr="00FD2F09">
        <w:rPr>
          <w:rFonts w:ascii="Times New Roman" w:hAnsi="Times New Roman" w:cs="Times New Roman"/>
          <w:sz w:val="24"/>
          <w:szCs w:val="24"/>
        </w:rPr>
        <w:tab/>
      </w:r>
      <w:r w:rsidRPr="00FD2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 marchant vers toi, Seigneur</w:t>
      </w:r>
      <w:r w:rsidRPr="00FD2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380</w:t>
      </w:r>
      <w:r w:rsidRPr="00FD2F09">
        <w:rPr>
          <w:rFonts w:ascii="Times New Roman" w:hAnsi="Times New Roman" w:cs="Times New Roman"/>
          <w:sz w:val="24"/>
          <w:szCs w:val="24"/>
        </w:rPr>
        <w:tab/>
      </w:r>
      <w:r w:rsidRPr="00FD2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Page 266</w:t>
      </w:r>
      <w:r w:rsidRPr="00FD2F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D2F09">
        <w:rPr>
          <w:rFonts w:ascii="Times New Roman" w:hAnsi="Times New Roman" w:cs="Times New Roman"/>
          <w:sz w:val="24"/>
          <w:szCs w:val="24"/>
        </w:rPr>
        <w:tab/>
      </w:r>
      <w:r w:rsidRPr="00FD2F09">
        <w:rPr>
          <w:rFonts w:ascii="Times New Roman" w:hAnsi="Times New Roman" w:cs="Times New Roman"/>
          <w:sz w:val="24"/>
          <w:szCs w:val="24"/>
        </w:rPr>
        <w:tab/>
        <w:t>Vivons en enfants de lumière</w:t>
      </w:r>
      <w:r w:rsidRPr="00FD2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2F09">
        <w:rPr>
          <w:rFonts w:ascii="Times New Roman" w:hAnsi="Times New Roman" w:cs="Times New Roman"/>
          <w:sz w:val="24"/>
          <w:szCs w:val="24"/>
        </w:rPr>
        <w:t xml:space="preserve">G 14-57-1 </w:t>
      </w:r>
      <w:r w:rsidRPr="00FD2F09">
        <w:rPr>
          <w:rFonts w:ascii="Times New Roman" w:hAnsi="Times New Roman" w:cs="Times New Roman"/>
          <w:sz w:val="24"/>
          <w:szCs w:val="24"/>
        </w:rPr>
        <w:tab/>
        <w:t>Page 333</w:t>
      </w:r>
    </w:p>
    <w:sectPr w:rsidR="00A2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A8"/>
    <w:rsid w:val="001628A8"/>
    <w:rsid w:val="00316532"/>
    <w:rsid w:val="00492E69"/>
    <w:rsid w:val="005929E9"/>
    <w:rsid w:val="00723FA1"/>
    <w:rsid w:val="009F712F"/>
    <w:rsid w:val="00A2394F"/>
    <w:rsid w:val="00CB27F8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997"/>
  <w15:docId w15:val="{788A8C11-E110-466C-83EC-E22A33F4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712F"/>
    <w:pPr>
      <w:spacing w:after="0" w:line="240" w:lineRule="auto"/>
    </w:pPr>
  </w:style>
  <w:style w:type="paragraph" w:customStyle="1" w:styleId="Standard">
    <w:name w:val="Standard"/>
    <w:rsid w:val="009F71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3</cp:revision>
  <cp:lastPrinted>2025-01-15T15:00:00Z</cp:lastPrinted>
  <dcterms:created xsi:type="dcterms:W3CDTF">2025-01-15T17:28:00Z</dcterms:created>
  <dcterms:modified xsi:type="dcterms:W3CDTF">2025-01-15T17:33:00Z</dcterms:modified>
</cp:coreProperties>
</file>