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0962" w14:textId="0DFFE606" w:rsidR="00255E99" w:rsidRPr="00255E99" w:rsidRDefault="00255E99" w:rsidP="00255E99">
      <w:pPr>
        <w:ind w:left="-851"/>
        <w:rPr>
          <w:rFonts w:ascii="Arial" w:hAnsi="Arial" w:cs="Arial"/>
          <w:b/>
          <w:i/>
          <w:sz w:val="20"/>
          <w:szCs w:val="20"/>
        </w:rPr>
      </w:pPr>
      <w:r w:rsidRPr="00255E99">
        <w:rPr>
          <w:rFonts w:ascii="Arial" w:hAnsi="Arial" w:cs="Arial"/>
          <w:b/>
          <w:sz w:val="20"/>
          <w:szCs w:val="20"/>
        </w:rPr>
        <w:t>13 avril 2025</w:t>
      </w:r>
      <w:r w:rsidRPr="00255E99">
        <w:rPr>
          <w:rFonts w:ascii="Arial" w:hAnsi="Arial" w:cs="Arial"/>
          <w:b/>
          <w:sz w:val="20"/>
          <w:szCs w:val="20"/>
        </w:rPr>
        <w:tab/>
      </w:r>
      <w:r w:rsidRPr="00255E99">
        <w:rPr>
          <w:rFonts w:ascii="Arial" w:hAnsi="Arial" w:cs="Arial"/>
          <w:b/>
          <w:sz w:val="20"/>
          <w:szCs w:val="20"/>
        </w:rPr>
        <w:tab/>
      </w:r>
      <w:r w:rsidRPr="00255E99">
        <w:rPr>
          <w:rFonts w:ascii="Arial" w:hAnsi="Arial" w:cs="Arial"/>
          <w:b/>
          <w:sz w:val="20"/>
          <w:szCs w:val="20"/>
        </w:rPr>
        <w:tab/>
        <w:t xml:space="preserve">DIMANCHE des RAMEAUX </w:t>
      </w:r>
      <w:r w:rsidR="00004A34">
        <w:rPr>
          <w:rFonts w:ascii="Arial" w:hAnsi="Arial" w:cs="Arial"/>
          <w:b/>
          <w:sz w:val="20"/>
          <w:szCs w:val="20"/>
        </w:rPr>
        <w:t xml:space="preserve"> </w:t>
      </w:r>
      <w:r w:rsidRPr="00255E99">
        <w:rPr>
          <w:rFonts w:ascii="Arial" w:hAnsi="Arial" w:cs="Arial"/>
          <w:b/>
          <w:sz w:val="20"/>
          <w:szCs w:val="20"/>
        </w:rPr>
        <w:t xml:space="preserve"> année C</w:t>
      </w:r>
      <w:r w:rsidRPr="00255E99">
        <w:rPr>
          <w:rFonts w:ascii="Arial" w:hAnsi="Arial" w:cs="Arial"/>
          <w:b/>
          <w:sz w:val="20"/>
          <w:szCs w:val="20"/>
        </w:rPr>
        <w:tab/>
      </w:r>
      <w:r w:rsidRPr="00255E99">
        <w:rPr>
          <w:rFonts w:ascii="Arial" w:hAnsi="Arial" w:cs="Arial"/>
          <w:b/>
          <w:sz w:val="20"/>
          <w:szCs w:val="20"/>
        </w:rPr>
        <w:tab/>
      </w:r>
    </w:p>
    <w:p w14:paraId="6367C8D2" w14:textId="77777777" w:rsidR="00255E99" w:rsidRPr="00255E99" w:rsidRDefault="00255E99" w:rsidP="00255E99">
      <w:pPr>
        <w:ind w:left="-851"/>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255E99">
        <w:rPr>
          <w:rFonts w:ascii="Arial" w:hAnsi="Arial" w:cs="Arial"/>
          <w:sz w:val="20"/>
          <w:szCs w:val="20"/>
        </w:rPr>
        <w:t>(</w:t>
      </w:r>
      <w:r w:rsidRPr="00255E99">
        <w:rPr>
          <w:rFonts w:ascii="Arial" w:hAnsi="Arial" w:cs="Arial"/>
          <w:i/>
          <w:sz w:val="20"/>
          <w:szCs w:val="20"/>
        </w:rPr>
        <w:t>3 personnes pour la lecture de la Passion)</w:t>
      </w:r>
    </w:p>
    <w:p w14:paraId="1F90006D" w14:textId="77777777" w:rsidR="00255E99" w:rsidRPr="00255E99" w:rsidRDefault="00255E99" w:rsidP="00255E99">
      <w:pPr>
        <w:ind w:left="-851"/>
        <w:jc w:val="both"/>
        <w:rPr>
          <w:rFonts w:ascii="Arial" w:hAnsi="Arial" w:cs="Arial"/>
          <w:sz w:val="20"/>
          <w:szCs w:val="20"/>
        </w:rPr>
      </w:pPr>
    </w:p>
    <w:p w14:paraId="726D0ACB" w14:textId="77777777" w:rsidR="00255E99" w:rsidRDefault="00255E99" w:rsidP="00255E99">
      <w:pPr>
        <w:ind w:left="-851"/>
        <w:jc w:val="both"/>
        <w:rPr>
          <w:rFonts w:ascii="Arial" w:hAnsi="Arial" w:cs="Arial"/>
          <w:b/>
          <w:sz w:val="20"/>
          <w:szCs w:val="20"/>
        </w:rPr>
      </w:pPr>
      <w:r w:rsidRPr="00255E99">
        <w:rPr>
          <w:rFonts w:ascii="Arial" w:hAnsi="Arial" w:cs="Arial"/>
          <w:i/>
          <w:sz w:val="20"/>
          <w:szCs w:val="20"/>
          <w:u w:val="single"/>
        </w:rPr>
        <w:t>PREMIERE LECTURE </w:t>
      </w:r>
      <w:r w:rsidRPr="00255E99">
        <w:rPr>
          <w:rFonts w:ascii="Arial" w:hAnsi="Arial" w:cs="Arial"/>
          <w:i/>
          <w:sz w:val="20"/>
          <w:szCs w:val="20"/>
        </w:rPr>
        <w:t>:</w:t>
      </w:r>
      <w:r w:rsidRPr="00255E99">
        <w:rPr>
          <w:rFonts w:ascii="Arial" w:hAnsi="Arial" w:cs="Arial"/>
          <w:sz w:val="20"/>
          <w:szCs w:val="20"/>
        </w:rPr>
        <w:tab/>
      </w:r>
      <w:r w:rsidRPr="00255E99">
        <w:rPr>
          <w:rFonts w:ascii="Arial" w:hAnsi="Arial" w:cs="Arial"/>
          <w:b/>
          <w:sz w:val="20"/>
          <w:szCs w:val="20"/>
        </w:rPr>
        <w:t>Le prophète Isaïe a tracé le portrait de celui qui se met au service du dessein de Dieu. Ce serviteur est à l’écoute de la Parole et garde une confiance absolue en Dieu, même dans la souffrance extrême. Sa docilité à l’amour du Père sauvera tous les hommes.</w:t>
      </w:r>
    </w:p>
    <w:p w14:paraId="5C440C99" w14:textId="77777777" w:rsidR="00255E99" w:rsidRPr="00255E99" w:rsidRDefault="00255E99" w:rsidP="00255E99">
      <w:pPr>
        <w:ind w:left="-851"/>
        <w:jc w:val="both"/>
        <w:rPr>
          <w:rFonts w:ascii="Arial" w:hAnsi="Arial" w:cs="Arial"/>
          <w:b/>
          <w:sz w:val="20"/>
          <w:szCs w:val="20"/>
        </w:rPr>
      </w:pPr>
    </w:p>
    <w:p w14:paraId="39A4375A" w14:textId="77777777" w:rsidR="00255E99" w:rsidRPr="00255E99" w:rsidRDefault="00255E99" w:rsidP="00255E99">
      <w:pPr>
        <w:ind w:left="-851"/>
        <w:rPr>
          <w:rFonts w:ascii="Arial" w:hAnsi="Arial" w:cs="Arial"/>
          <w:i/>
          <w:sz w:val="20"/>
          <w:szCs w:val="20"/>
          <w:u w:val="single"/>
        </w:rPr>
      </w:pPr>
      <w:r w:rsidRPr="00255E99">
        <w:rPr>
          <w:rFonts w:ascii="Arial" w:hAnsi="Arial" w:cs="Arial"/>
          <w:i/>
          <w:sz w:val="20"/>
          <w:szCs w:val="20"/>
          <w:u w:val="single"/>
        </w:rPr>
        <w:t>PSAUME </w:t>
      </w:r>
      <w:r w:rsidRPr="00255E99">
        <w:rPr>
          <w:rFonts w:ascii="Arial" w:hAnsi="Arial" w:cs="Arial"/>
          <w:i/>
          <w:sz w:val="20"/>
          <w:szCs w:val="20"/>
        </w:rPr>
        <w:t>:</w:t>
      </w:r>
      <w:r w:rsidRPr="00255E99">
        <w:rPr>
          <w:rFonts w:ascii="Arial" w:hAnsi="Arial" w:cs="Arial"/>
          <w:sz w:val="20"/>
          <w:szCs w:val="20"/>
        </w:rPr>
        <w:t xml:space="preserve"> </w:t>
      </w:r>
    </w:p>
    <w:p w14:paraId="6BEC5581" w14:textId="77777777" w:rsidR="00255E99" w:rsidRPr="00255E99" w:rsidRDefault="00255E99" w:rsidP="00255E99">
      <w:pPr>
        <w:ind w:left="-851"/>
        <w:rPr>
          <w:rFonts w:ascii="Arial" w:hAnsi="Arial" w:cs="Arial"/>
          <w:sz w:val="20"/>
          <w:szCs w:val="20"/>
        </w:rPr>
      </w:pPr>
    </w:p>
    <w:p w14:paraId="64991F96" w14:textId="77777777" w:rsidR="00255E99" w:rsidRPr="00255E99" w:rsidRDefault="00255E99" w:rsidP="00255E99">
      <w:pPr>
        <w:ind w:left="-851"/>
        <w:jc w:val="both"/>
        <w:rPr>
          <w:rFonts w:ascii="Arial" w:hAnsi="Arial" w:cs="Arial"/>
          <w:b/>
          <w:sz w:val="20"/>
          <w:szCs w:val="20"/>
        </w:rPr>
      </w:pPr>
      <w:r w:rsidRPr="00255E99">
        <w:rPr>
          <w:rFonts w:ascii="Arial" w:hAnsi="Arial" w:cs="Arial"/>
          <w:i/>
          <w:sz w:val="20"/>
          <w:szCs w:val="20"/>
          <w:u w:val="single"/>
        </w:rPr>
        <w:t>DEUXIEME LECTURE </w:t>
      </w:r>
      <w:r w:rsidRPr="00255E99">
        <w:rPr>
          <w:rFonts w:ascii="Arial" w:hAnsi="Arial" w:cs="Arial"/>
          <w:i/>
          <w:sz w:val="20"/>
          <w:szCs w:val="20"/>
        </w:rPr>
        <w:t>:</w:t>
      </w:r>
      <w:r w:rsidRPr="00255E99">
        <w:rPr>
          <w:rFonts w:ascii="Arial" w:hAnsi="Arial" w:cs="Arial"/>
          <w:sz w:val="20"/>
          <w:szCs w:val="20"/>
        </w:rPr>
        <w:t xml:space="preserve">    </w:t>
      </w:r>
      <w:r w:rsidRPr="00255E99">
        <w:rPr>
          <w:rFonts w:ascii="Arial" w:hAnsi="Arial" w:cs="Arial"/>
          <w:b/>
          <w:sz w:val="20"/>
          <w:szCs w:val="20"/>
        </w:rPr>
        <w:t>L’hymne que reprend saint Paul dans sa lettre aux Philippiens chante le Serviteur annoncé par le prophète et qui a pris chair en Jésus. Abaissé jusqu’à nous, Sauveur par sa faiblesse, le Fils est exalté dans la gloire du Père où il rassemblera un jour tous les hommes.</w:t>
      </w:r>
    </w:p>
    <w:p w14:paraId="615DA2B8" w14:textId="77777777" w:rsidR="00255E99" w:rsidRPr="00255E99" w:rsidRDefault="00255E99" w:rsidP="00255E99">
      <w:pPr>
        <w:pStyle w:val="Titre5"/>
        <w:ind w:left="-851"/>
        <w:rPr>
          <w:rFonts w:ascii="Arial" w:hAnsi="Arial" w:cs="Arial"/>
          <w:sz w:val="20"/>
          <w:szCs w:val="20"/>
        </w:rPr>
      </w:pPr>
      <w:r w:rsidRPr="00255E99">
        <w:rPr>
          <w:rFonts w:ascii="Arial" w:hAnsi="Arial" w:cs="Arial"/>
          <w:sz w:val="20"/>
          <w:szCs w:val="20"/>
        </w:rPr>
        <w:t>Acclamation de l’Evangile :   lecture de la Passion selon saint Luc</w:t>
      </w:r>
    </w:p>
    <w:p w14:paraId="603855E4" w14:textId="77777777" w:rsidR="00255E99" w:rsidRPr="00255E99" w:rsidRDefault="00255E99" w:rsidP="00255E99">
      <w:pPr>
        <w:ind w:left="-851"/>
        <w:jc w:val="center"/>
        <w:rPr>
          <w:rFonts w:ascii="Arial" w:hAnsi="Arial" w:cs="Arial"/>
          <w:sz w:val="20"/>
          <w:szCs w:val="20"/>
        </w:rPr>
      </w:pPr>
      <w:r w:rsidRPr="00255E99">
        <w:rPr>
          <w:rFonts w:ascii="Arial" w:hAnsi="Arial" w:cs="Arial"/>
          <w:sz w:val="20"/>
          <w:szCs w:val="20"/>
        </w:rPr>
        <w:t>Il est possible de couper la lecture de l’Evangile par un chant ci-dessous :</w:t>
      </w:r>
      <w:r w:rsidRPr="00255E99">
        <w:rPr>
          <w:rFonts w:ascii="Arial" w:hAnsi="Arial" w:cs="Arial"/>
          <w:sz w:val="20"/>
          <w:szCs w:val="20"/>
        </w:rPr>
        <w:tab/>
      </w:r>
    </w:p>
    <w:p w14:paraId="6C43FEFE" w14:textId="77777777" w:rsidR="00255E99" w:rsidRPr="00255E99" w:rsidRDefault="00255E99" w:rsidP="00255E99">
      <w:pPr>
        <w:ind w:left="-851"/>
        <w:jc w:val="center"/>
        <w:rPr>
          <w:rFonts w:ascii="Arial" w:hAnsi="Arial" w:cs="Arial"/>
          <w:sz w:val="20"/>
          <w:szCs w:val="20"/>
        </w:rPr>
      </w:pPr>
      <w:r w:rsidRPr="00255E99">
        <w:rPr>
          <w:rFonts w:ascii="Arial" w:hAnsi="Arial" w:cs="Arial"/>
          <w:sz w:val="20"/>
          <w:szCs w:val="20"/>
        </w:rPr>
        <w:tab/>
      </w:r>
      <w:r w:rsidRPr="00255E99">
        <w:rPr>
          <w:rFonts w:ascii="Arial" w:hAnsi="Arial" w:cs="Arial"/>
          <w:sz w:val="20"/>
          <w:szCs w:val="20"/>
        </w:rPr>
        <w:tab/>
      </w:r>
      <w:r w:rsidRPr="00255E99">
        <w:rPr>
          <w:rFonts w:ascii="Arial" w:hAnsi="Arial" w:cs="Arial"/>
          <w:i/>
          <w:sz w:val="20"/>
          <w:szCs w:val="20"/>
        </w:rPr>
        <w:t>[Autres chants possible : Hosanna, sauveur des hommes HX18-22 (N° 25) – au cœur de nos détresses HP 128* (N° 103)]</w:t>
      </w:r>
    </w:p>
    <w:p w14:paraId="079A3716" w14:textId="77777777" w:rsidR="00255E99" w:rsidRPr="00255E99" w:rsidRDefault="00255E99" w:rsidP="00255E99">
      <w:pPr>
        <w:ind w:left="-851"/>
        <w:rPr>
          <w:rFonts w:ascii="Arial" w:hAnsi="Arial" w:cs="Arial"/>
          <w:sz w:val="20"/>
          <w:szCs w:val="20"/>
        </w:rPr>
      </w:pPr>
    </w:p>
    <w:p w14:paraId="423FEE2E" w14:textId="77777777" w:rsidR="00255E99" w:rsidRPr="00255E99" w:rsidRDefault="00255E99" w:rsidP="00255E99">
      <w:pPr>
        <w:numPr>
          <w:ilvl w:val="0"/>
          <w:numId w:val="4"/>
        </w:numPr>
        <w:ind w:left="-851" w:firstLine="0"/>
        <w:rPr>
          <w:rFonts w:ascii="Arial" w:hAnsi="Arial" w:cs="Arial"/>
          <w:sz w:val="20"/>
          <w:szCs w:val="20"/>
        </w:rPr>
      </w:pPr>
      <w:r w:rsidRPr="00255E99">
        <w:rPr>
          <w:rFonts w:ascii="Arial" w:hAnsi="Arial" w:cs="Arial"/>
          <w:sz w:val="20"/>
          <w:szCs w:val="20"/>
        </w:rPr>
        <w:t>Après la cène  « </w:t>
      </w:r>
      <w:r w:rsidRPr="00255E99">
        <w:rPr>
          <w:rFonts w:ascii="Arial" w:hAnsi="Arial" w:cs="Arial"/>
          <w:sz w:val="20"/>
          <w:szCs w:val="20"/>
          <w:u w:val="single"/>
        </w:rPr>
        <w:t>mais malheureux cet homme-là par qui il est livré ! »</w:t>
      </w:r>
      <w:r w:rsidRPr="00255E99">
        <w:rPr>
          <w:rFonts w:ascii="Arial" w:hAnsi="Arial" w:cs="Arial"/>
          <w:sz w:val="20"/>
          <w:szCs w:val="20"/>
        </w:rPr>
        <w:t xml:space="preserve"> </w:t>
      </w:r>
    </w:p>
    <w:p w14:paraId="29A1347A" w14:textId="77777777" w:rsidR="00255E99" w:rsidRDefault="00255E99" w:rsidP="00255E99">
      <w:pPr>
        <w:numPr>
          <w:ilvl w:val="0"/>
          <w:numId w:val="5"/>
        </w:numPr>
        <w:ind w:left="-851" w:firstLine="0"/>
        <w:rPr>
          <w:rFonts w:ascii="Arial" w:hAnsi="Arial" w:cs="Arial"/>
          <w:sz w:val="20"/>
          <w:szCs w:val="20"/>
        </w:rPr>
      </w:pPr>
      <w:r w:rsidRPr="00255E99">
        <w:rPr>
          <w:rFonts w:ascii="Arial" w:hAnsi="Arial" w:cs="Arial"/>
          <w:b/>
          <w:sz w:val="20"/>
          <w:szCs w:val="20"/>
        </w:rPr>
        <w:t>ô Croix dressée sur le monde (H30), Victoire, tu régneras (H32)</w:t>
      </w:r>
      <w:r w:rsidRPr="00255E99">
        <w:rPr>
          <w:rFonts w:ascii="Arial" w:hAnsi="Arial" w:cs="Arial"/>
          <w:b/>
          <w:sz w:val="20"/>
          <w:szCs w:val="20"/>
        </w:rPr>
        <w:tab/>
      </w:r>
      <w:r w:rsidRPr="00255E99">
        <w:rPr>
          <w:rFonts w:ascii="Arial" w:hAnsi="Arial" w:cs="Arial"/>
          <w:b/>
          <w:sz w:val="20"/>
          <w:szCs w:val="20"/>
        </w:rPr>
        <w:tab/>
      </w:r>
      <w:r w:rsidRPr="00255E99">
        <w:rPr>
          <w:rFonts w:ascii="Arial" w:hAnsi="Arial" w:cs="Arial"/>
          <w:sz w:val="20"/>
          <w:szCs w:val="20"/>
        </w:rPr>
        <w:t xml:space="preserve"> Orgue </w:t>
      </w:r>
    </w:p>
    <w:p w14:paraId="2866F707" w14:textId="77777777" w:rsidR="00255E99" w:rsidRPr="00255E99" w:rsidRDefault="00255E99" w:rsidP="00255E99">
      <w:pPr>
        <w:ind w:left="-851"/>
        <w:rPr>
          <w:rFonts w:ascii="Arial" w:hAnsi="Arial" w:cs="Arial"/>
          <w:sz w:val="20"/>
          <w:szCs w:val="20"/>
        </w:rPr>
      </w:pPr>
    </w:p>
    <w:p w14:paraId="111F7EB2" w14:textId="77777777" w:rsidR="00255E99" w:rsidRPr="00255E99" w:rsidRDefault="00255E99" w:rsidP="00255E99">
      <w:pPr>
        <w:numPr>
          <w:ilvl w:val="0"/>
          <w:numId w:val="4"/>
        </w:numPr>
        <w:ind w:left="-851" w:firstLine="0"/>
        <w:rPr>
          <w:rFonts w:ascii="Arial" w:hAnsi="Arial" w:cs="Arial"/>
          <w:sz w:val="20"/>
          <w:szCs w:val="20"/>
        </w:rPr>
      </w:pPr>
      <w:r w:rsidRPr="00255E99">
        <w:rPr>
          <w:rFonts w:ascii="Arial" w:hAnsi="Arial" w:cs="Arial"/>
          <w:sz w:val="20"/>
          <w:szCs w:val="20"/>
        </w:rPr>
        <w:t xml:space="preserve">Après la trahison de Pierre : </w:t>
      </w:r>
      <w:r w:rsidRPr="00255E99">
        <w:rPr>
          <w:rFonts w:ascii="Arial" w:hAnsi="Arial" w:cs="Arial"/>
          <w:sz w:val="20"/>
          <w:szCs w:val="20"/>
          <w:u w:val="single"/>
        </w:rPr>
        <w:t>« Il sortit et, dehors, pleura amèrement. »</w:t>
      </w:r>
    </w:p>
    <w:p w14:paraId="004C1A28" w14:textId="77777777" w:rsidR="00255E99" w:rsidRDefault="00255E99" w:rsidP="00255E99">
      <w:pPr>
        <w:ind w:left="-851"/>
        <w:rPr>
          <w:rFonts w:ascii="Arial" w:hAnsi="Arial" w:cs="Arial"/>
          <w:sz w:val="20"/>
          <w:szCs w:val="20"/>
        </w:rPr>
      </w:pPr>
      <w:proofErr w:type="gramStart"/>
      <w:r w:rsidRPr="00255E99">
        <w:rPr>
          <w:rFonts w:ascii="Arial" w:hAnsi="Arial" w:cs="Arial"/>
          <w:b/>
          <w:sz w:val="20"/>
          <w:szCs w:val="20"/>
        </w:rPr>
        <w:t>ô</w:t>
      </w:r>
      <w:proofErr w:type="gramEnd"/>
      <w:r w:rsidRPr="00255E99">
        <w:rPr>
          <w:rFonts w:ascii="Arial" w:hAnsi="Arial" w:cs="Arial"/>
          <w:b/>
          <w:sz w:val="20"/>
          <w:szCs w:val="20"/>
        </w:rPr>
        <w:t xml:space="preserve"> Croix dressée sur le monde (H30), Victoire, tu régneras (H32)</w:t>
      </w:r>
      <w:r w:rsidRPr="00255E99">
        <w:rPr>
          <w:rFonts w:ascii="Arial" w:hAnsi="Arial" w:cs="Arial"/>
          <w:b/>
          <w:sz w:val="20"/>
          <w:szCs w:val="20"/>
        </w:rPr>
        <w:tab/>
      </w:r>
      <w:r w:rsidRPr="00255E99">
        <w:rPr>
          <w:rFonts w:ascii="Arial" w:hAnsi="Arial" w:cs="Arial"/>
          <w:b/>
          <w:sz w:val="20"/>
          <w:szCs w:val="20"/>
        </w:rPr>
        <w:tab/>
        <w:t xml:space="preserve">couplet </w:t>
      </w:r>
      <w:r w:rsidRPr="00255E99">
        <w:rPr>
          <w:rFonts w:ascii="Arial" w:hAnsi="Arial" w:cs="Arial"/>
          <w:sz w:val="20"/>
          <w:szCs w:val="20"/>
        </w:rPr>
        <w:t>1</w:t>
      </w:r>
    </w:p>
    <w:p w14:paraId="02941972" w14:textId="77777777" w:rsidR="00255E99" w:rsidRPr="00255E99" w:rsidRDefault="00255E99" w:rsidP="00255E99">
      <w:pPr>
        <w:ind w:left="-851"/>
        <w:rPr>
          <w:rFonts w:ascii="Arial" w:hAnsi="Arial" w:cs="Arial"/>
          <w:sz w:val="20"/>
          <w:szCs w:val="20"/>
        </w:rPr>
      </w:pPr>
      <w:r w:rsidRPr="00255E99">
        <w:rPr>
          <w:rFonts w:ascii="Arial" w:hAnsi="Arial" w:cs="Arial"/>
          <w:sz w:val="20"/>
          <w:szCs w:val="20"/>
        </w:rPr>
        <w:tab/>
      </w:r>
    </w:p>
    <w:p w14:paraId="06A0E4A3" w14:textId="77777777" w:rsidR="00255E99" w:rsidRPr="00255E99" w:rsidRDefault="00255E99" w:rsidP="00255E99">
      <w:pPr>
        <w:ind w:left="-851"/>
        <w:rPr>
          <w:rFonts w:ascii="Arial" w:hAnsi="Arial" w:cs="Arial"/>
          <w:sz w:val="20"/>
          <w:szCs w:val="20"/>
        </w:rPr>
      </w:pPr>
      <w:r w:rsidRPr="00255E99">
        <w:rPr>
          <w:rFonts w:ascii="Arial" w:hAnsi="Arial" w:cs="Arial"/>
          <w:sz w:val="20"/>
          <w:szCs w:val="20"/>
        </w:rPr>
        <w:t xml:space="preserve">c) Après l’avoir traité avec mépris : </w:t>
      </w:r>
      <w:r w:rsidRPr="00255E99">
        <w:rPr>
          <w:rFonts w:ascii="Arial" w:hAnsi="Arial" w:cs="Arial"/>
          <w:sz w:val="20"/>
          <w:szCs w:val="20"/>
          <w:u w:val="single"/>
        </w:rPr>
        <w:t>« et il livra Jésus à leur bon plaisir »</w:t>
      </w:r>
    </w:p>
    <w:p w14:paraId="6570083C" w14:textId="77777777" w:rsidR="00255E99" w:rsidRPr="00255E99" w:rsidRDefault="00255E99" w:rsidP="00255E99">
      <w:pPr>
        <w:ind w:left="-851"/>
        <w:rPr>
          <w:rFonts w:ascii="Arial" w:hAnsi="Arial" w:cs="Arial"/>
          <w:b/>
          <w:sz w:val="20"/>
          <w:szCs w:val="20"/>
        </w:rPr>
      </w:pPr>
      <w:proofErr w:type="gramStart"/>
      <w:r w:rsidRPr="00255E99">
        <w:rPr>
          <w:rFonts w:ascii="Arial" w:hAnsi="Arial" w:cs="Arial"/>
          <w:b/>
          <w:sz w:val="20"/>
          <w:szCs w:val="20"/>
        </w:rPr>
        <w:t>ô</w:t>
      </w:r>
      <w:proofErr w:type="gramEnd"/>
      <w:r w:rsidRPr="00255E99">
        <w:rPr>
          <w:rFonts w:ascii="Arial" w:hAnsi="Arial" w:cs="Arial"/>
          <w:b/>
          <w:sz w:val="20"/>
          <w:szCs w:val="20"/>
        </w:rPr>
        <w:t xml:space="preserve"> Croix dressée sur le monde (H30), Victoire, tu régneras (H32)</w:t>
      </w:r>
      <w:r w:rsidRPr="00255E99">
        <w:rPr>
          <w:rFonts w:ascii="Arial" w:hAnsi="Arial" w:cs="Arial"/>
          <w:b/>
          <w:sz w:val="20"/>
          <w:szCs w:val="20"/>
        </w:rPr>
        <w:tab/>
      </w:r>
      <w:r w:rsidRPr="00255E99">
        <w:rPr>
          <w:rFonts w:ascii="Arial" w:hAnsi="Arial" w:cs="Arial"/>
          <w:b/>
          <w:sz w:val="20"/>
          <w:szCs w:val="20"/>
        </w:rPr>
        <w:tab/>
        <w:t xml:space="preserve"> couplet 2</w:t>
      </w:r>
    </w:p>
    <w:p w14:paraId="15F8C73E" w14:textId="77777777" w:rsidR="00255E99" w:rsidRPr="00255E99" w:rsidRDefault="00255E99" w:rsidP="00255E99">
      <w:pPr>
        <w:ind w:left="-851"/>
        <w:rPr>
          <w:rFonts w:ascii="Arial" w:hAnsi="Arial" w:cs="Arial"/>
          <w:sz w:val="20"/>
          <w:szCs w:val="20"/>
        </w:rPr>
      </w:pPr>
    </w:p>
    <w:p w14:paraId="040064CD" w14:textId="77777777" w:rsidR="00255E99" w:rsidRPr="00255E99" w:rsidRDefault="00255E99" w:rsidP="00255E99">
      <w:pPr>
        <w:ind w:left="-851"/>
        <w:rPr>
          <w:rFonts w:ascii="Arial" w:hAnsi="Arial" w:cs="Arial"/>
          <w:sz w:val="20"/>
          <w:szCs w:val="20"/>
        </w:rPr>
      </w:pPr>
      <w:r w:rsidRPr="00255E99">
        <w:rPr>
          <w:rFonts w:ascii="Arial" w:hAnsi="Arial" w:cs="Arial"/>
          <w:color w:val="FFFFFF"/>
          <w:sz w:val="20"/>
          <w:szCs w:val="20"/>
        </w:rPr>
        <w:t>‘</w:t>
      </w:r>
      <w:r w:rsidRPr="00255E99">
        <w:rPr>
          <w:rFonts w:ascii="Arial" w:hAnsi="Arial" w:cs="Arial"/>
          <w:sz w:val="20"/>
          <w:szCs w:val="20"/>
        </w:rPr>
        <w:t xml:space="preserve">D)  A la fin du récit de la Passion </w:t>
      </w:r>
    </w:p>
    <w:p w14:paraId="1E27C6B2" w14:textId="77777777" w:rsidR="00255E99" w:rsidRPr="00255E99" w:rsidRDefault="00255E99" w:rsidP="00255E99">
      <w:pPr>
        <w:ind w:left="-851"/>
        <w:rPr>
          <w:rFonts w:ascii="Arial" w:hAnsi="Arial" w:cs="Arial"/>
          <w:b/>
          <w:sz w:val="20"/>
          <w:szCs w:val="20"/>
        </w:rPr>
      </w:pPr>
      <w:proofErr w:type="gramStart"/>
      <w:r w:rsidRPr="00255E99">
        <w:rPr>
          <w:rFonts w:ascii="Arial" w:hAnsi="Arial" w:cs="Arial"/>
          <w:b/>
          <w:sz w:val="20"/>
          <w:szCs w:val="20"/>
        </w:rPr>
        <w:t>ô</w:t>
      </w:r>
      <w:proofErr w:type="gramEnd"/>
      <w:r w:rsidRPr="00255E99">
        <w:rPr>
          <w:rFonts w:ascii="Arial" w:hAnsi="Arial" w:cs="Arial"/>
          <w:b/>
          <w:sz w:val="20"/>
          <w:szCs w:val="20"/>
        </w:rPr>
        <w:t xml:space="preserve"> Croix dressée sur le monde (H30), Victoire, tu régneras (H32)</w:t>
      </w:r>
      <w:r w:rsidRPr="00255E99">
        <w:rPr>
          <w:rFonts w:ascii="Arial" w:hAnsi="Arial" w:cs="Arial"/>
          <w:b/>
          <w:sz w:val="20"/>
          <w:szCs w:val="20"/>
        </w:rPr>
        <w:tab/>
      </w:r>
      <w:r w:rsidRPr="00255E99">
        <w:rPr>
          <w:rFonts w:ascii="Arial" w:hAnsi="Arial" w:cs="Arial"/>
          <w:b/>
          <w:sz w:val="20"/>
          <w:szCs w:val="20"/>
        </w:rPr>
        <w:tab/>
        <w:t xml:space="preserve"> couplet 3</w:t>
      </w:r>
    </w:p>
    <w:p w14:paraId="76FE534F" w14:textId="77777777" w:rsidR="00255E99" w:rsidRPr="00255E99" w:rsidRDefault="00255E99" w:rsidP="00255E99">
      <w:pPr>
        <w:rPr>
          <w:rFonts w:ascii="Arial" w:hAnsi="Arial" w:cs="Arial"/>
          <w:sz w:val="20"/>
          <w:szCs w:val="20"/>
        </w:rPr>
      </w:pPr>
    </w:p>
    <w:p w14:paraId="15CEE3D4" w14:textId="77777777" w:rsidR="00255E99" w:rsidRPr="00255E99" w:rsidRDefault="00255E99" w:rsidP="00255E99">
      <w:pPr>
        <w:ind w:left="-851"/>
        <w:jc w:val="both"/>
        <w:rPr>
          <w:rFonts w:ascii="Arial" w:hAnsi="Arial" w:cs="Arial"/>
          <w:sz w:val="20"/>
          <w:szCs w:val="20"/>
        </w:rPr>
      </w:pPr>
      <w:r w:rsidRPr="00255E99">
        <w:rPr>
          <w:rFonts w:ascii="Arial" w:hAnsi="Arial" w:cs="Arial"/>
          <w:i/>
          <w:sz w:val="20"/>
          <w:szCs w:val="20"/>
          <w:u w:val="single"/>
        </w:rPr>
        <w:t>Profession de foi </w:t>
      </w:r>
      <w:r w:rsidRPr="00255E99">
        <w:rPr>
          <w:rFonts w:ascii="Arial" w:hAnsi="Arial" w:cs="Arial"/>
          <w:sz w:val="20"/>
          <w:szCs w:val="20"/>
        </w:rPr>
        <w:t xml:space="preserve">: </w:t>
      </w:r>
    </w:p>
    <w:p w14:paraId="3D0705AC" w14:textId="77777777" w:rsidR="00255E99" w:rsidRPr="00255E99" w:rsidRDefault="00255E99" w:rsidP="00255E99">
      <w:pPr>
        <w:ind w:left="-851"/>
        <w:rPr>
          <w:rFonts w:ascii="Arial" w:hAnsi="Arial" w:cs="Arial"/>
          <w:sz w:val="20"/>
          <w:szCs w:val="20"/>
        </w:rPr>
      </w:pPr>
    </w:p>
    <w:p w14:paraId="5171602A" w14:textId="77777777" w:rsidR="00255E99" w:rsidRPr="00255E99" w:rsidRDefault="00255E99" w:rsidP="00255E99">
      <w:pPr>
        <w:ind w:left="-851"/>
        <w:jc w:val="both"/>
        <w:rPr>
          <w:rFonts w:ascii="Arial" w:hAnsi="Arial" w:cs="Arial"/>
          <w:b/>
          <w:sz w:val="20"/>
          <w:szCs w:val="20"/>
        </w:rPr>
      </w:pPr>
      <w:r w:rsidRPr="00255E99">
        <w:rPr>
          <w:rFonts w:ascii="Arial" w:hAnsi="Arial" w:cs="Arial"/>
          <w:i/>
          <w:sz w:val="20"/>
          <w:szCs w:val="20"/>
          <w:u w:val="single"/>
        </w:rPr>
        <w:t>PRIERES UNIVERSELLES </w:t>
      </w:r>
      <w:r w:rsidRPr="00255E99">
        <w:rPr>
          <w:rFonts w:ascii="Arial" w:hAnsi="Arial" w:cs="Arial"/>
          <w:sz w:val="20"/>
          <w:szCs w:val="20"/>
        </w:rPr>
        <w:t>:</w:t>
      </w:r>
      <w:r>
        <w:rPr>
          <w:rFonts w:ascii="Arial" w:hAnsi="Arial" w:cs="Arial"/>
          <w:sz w:val="20"/>
          <w:szCs w:val="20"/>
        </w:rPr>
        <w:t xml:space="preserve"> </w:t>
      </w:r>
      <w:r>
        <w:rPr>
          <w:rFonts w:ascii="Arial" w:hAnsi="Arial" w:cs="Arial"/>
          <w:b/>
          <w:sz w:val="20"/>
          <w:szCs w:val="20"/>
        </w:rPr>
        <w:t xml:space="preserve">  </w:t>
      </w:r>
      <w:r>
        <w:rPr>
          <w:rFonts w:ascii="Arial" w:hAnsi="Arial" w:cs="Arial"/>
          <w:i/>
          <w:sz w:val="20"/>
          <w:szCs w:val="20"/>
        </w:rPr>
        <w:t>Refrain </w:t>
      </w:r>
    </w:p>
    <w:p w14:paraId="05830C72" w14:textId="77777777" w:rsidR="00255E99" w:rsidRPr="00255E99" w:rsidRDefault="00255E99" w:rsidP="00255E99">
      <w:pPr>
        <w:ind w:left="-851"/>
        <w:rPr>
          <w:rFonts w:ascii="Arial" w:hAnsi="Arial" w:cs="Arial"/>
          <w:sz w:val="20"/>
          <w:szCs w:val="20"/>
        </w:rPr>
      </w:pPr>
    </w:p>
    <w:p w14:paraId="0F811515" w14:textId="77777777" w:rsidR="00255E99" w:rsidRDefault="00255E99" w:rsidP="00255E99">
      <w:pPr>
        <w:ind w:left="-851"/>
        <w:jc w:val="both"/>
        <w:rPr>
          <w:rFonts w:ascii="Arial" w:hAnsi="Arial" w:cs="Arial"/>
          <w:b/>
          <w:sz w:val="20"/>
          <w:szCs w:val="20"/>
        </w:rPr>
      </w:pPr>
      <w:r w:rsidRPr="00255E99">
        <w:rPr>
          <w:rFonts w:ascii="Arial" w:hAnsi="Arial" w:cs="Arial"/>
          <w:i/>
          <w:sz w:val="20"/>
          <w:szCs w:val="20"/>
        </w:rPr>
        <w:t xml:space="preserve">Prêtre : </w:t>
      </w:r>
      <w:r w:rsidRPr="00255E99">
        <w:rPr>
          <w:rFonts w:ascii="Arial" w:hAnsi="Arial" w:cs="Arial"/>
          <w:i/>
          <w:sz w:val="20"/>
          <w:szCs w:val="20"/>
        </w:rPr>
        <w:tab/>
      </w:r>
      <w:r w:rsidRPr="00255E99">
        <w:rPr>
          <w:rFonts w:ascii="Arial" w:hAnsi="Arial" w:cs="Arial"/>
          <w:b/>
          <w:sz w:val="20"/>
          <w:szCs w:val="20"/>
        </w:rPr>
        <w:t>au seuil de cette Semaine sainte, forts de notre foi en Jésus Christ sauveur de tous les hommes, confions à la miséricorde du Père les plus pauvres de ses enfants.</w:t>
      </w:r>
    </w:p>
    <w:p w14:paraId="66128BC9" w14:textId="77777777" w:rsidR="00255E99" w:rsidRDefault="00255E99" w:rsidP="00255E99">
      <w:pPr>
        <w:ind w:left="-851"/>
        <w:jc w:val="both"/>
        <w:rPr>
          <w:rFonts w:ascii="Arial" w:hAnsi="Arial" w:cs="Arial"/>
          <w:b/>
          <w:sz w:val="20"/>
          <w:szCs w:val="20"/>
        </w:rPr>
      </w:pPr>
    </w:p>
    <w:p w14:paraId="708990F5" w14:textId="77777777" w:rsidR="00255E99" w:rsidRPr="00255E99" w:rsidRDefault="00255E99" w:rsidP="00255E99">
      <w:pPr>
        <w:ind w:left="-851"/>
        <w:rPr>
          <w:rFonts w:ascii="Arial" w:hAnsi="Arial" w:cs="Arial"/>
          <w:sz w:val="20"/>
          <w:szCs w:val="20"/>
        </w:rPr>
      </w:pPr>
      <w:r>
        <w:rPr>
          <w:rFonts w:ascii="Arial" w:hAnsi="Arial" w:cs="Arial"/>
          <w:sz w:val="20"/>
          <w:szCs w:val="20"/>
        </w:rPr>
        <w:t xml:space="preserve">1) </w:t>
      </w:r>
      <w:r w:rsidRPr="00255E99">
        <w:rPr>
          <w:rFonts w:ascii="Arial" w:hAnsi="Arial" w:cs="Arial"/>
          <w:b/>
          <w:sz w:val="20"/>
          <w:szCs w:val="20"/>
        </w:rPr>
        <w:t xml:space="preserve">Le Christ Serviteur s’est offert pour le salut de tous les hommes. </w:t>
      </w:r>
      <w:proofErr w:type="gramStart"/>
      <w:r w:rsidRPr="00255E99">
        <w:rPr>
          <w:rFonts w:ascii="Arial" w:hAnsi="Arial" w:cs="Arial"/>
          <w:b/>
          <w:sz w:val="20"/>
          <w:szCs w:val="20"/>
        </w:rPr>
        <w:t>pour</w:t>
      </w:r>
      <w:proofErr w:type="gramEnd"/>
      <w:r w:rsidRPr="00255E99">
        <w:rPr>
          <w:rFonts w:ascii="Arial" w:hAnsi="Arial" w:cs="Arial"/>
          <w:b/>
          <w:sz w:val="20"/>
          <w:szCs w:val="20"/>
        </w:rPr>
        <w:t xml:space="preserve"> que les femmes et les hommes qui exercent des responsabilités politiques aient un esprit de service et non de pouvoir, ensemble, supplions.</w:t>
      </w:r>
    </w:p>
    <w:p w14:paraId="688AF944" w14:textId="77777777" w:rsidR="00255E99" w:rsidRPr="00255E99" w:rsidRDefault="00255E99" w:rsidP="00255E99">
      <w:pPr>
        <w:pStyle w:val="Paragraphedeliste"/>
        <w:ind w:left="-851"/>
        <w:rPr>
          <w:rFonts w:ascii="Arial" w:hAnsi="Arial" w:cs="Arial"/>
          <w:sz w:val="20"/>
        </w:rPr>
      </w:pPr>
    </w:p>
    <w:p w14:paraId="3689A60E" w14:textId="77777777" w:rsidR="00255E99" w:rsidRPr="00255E99" w:rsidRDefault="00255E99" w:rsidP="00255E99">
      <w:pPr>
        <w:ind w:left="-851"/>
        <w:rPr>
          <w:rFonts w:ascii="Arial" w:hAnsi="Arial" w:cs="Arial"/>
          <w:b/>
          <w:sz w:val="20"/>
          <w:szCs w:val="20"/>
        </w:rPr>
      </w:pPr>
      <w:r>
        <w:rPr>
          <w:rFonts w:ascii="Arial" w:hAnsi="Arial" w:cs="Arial"/>
          <w:sz w:val="20"/>
          <w:szCs w:val="20"/>
        </w:rPr>
        <w:t>2)</w:t>
      </w:r>
      <w:r w:rsidRPr="00255E99">
        <w:rPr>
          <w:rFonts w:ascii="Arial" w:hAnsi="Arial" w:cs="Arial"/>
          <w:b/>
          <w:sz w:val="20"/>
          <w:szCs w:val="20"/>
        </w:rPr>
        <w:t>Le Fils de Dieu a souffert sa Passion jusqu’au bout, par amour de tous ses frères humains. Pour que ce don total vienne soulager les personnes souffrant dans leur corps, dans leur cœur, dans leur vie, particulièrement les victimes des guerres, ensemble, supplions.</w:t>
      </w:r>
    </w:p>
    <w:p w14:paraId="59B446B1" w14:textId="77777777" w:rsidR="00255E99" w:rsidRPr="00255E99" w:rsidRDefault="00255E99" w:rsidP="00255E99">
      <w:pPr>
        <w:ind w:left="-851"/>
        <w:rPr>
          <w:rFonts w:ascii="Arial" w:hAnsi="Arial" w:cs="Arial"/>
          <w:sz w:val="20"/>
          <w:szCs w:val="20"/>
        </w:rPr>
      </w:pPr>
    </w:p>
    <w:p w14:paraId="7408EBCF" w14:textId="77777777" w:rsidR="00255E99" w:rsidRPr="00255E99" w:rsidRDefault="00255E99" w:rsidP="00255E99">
      <w:pPr>
        <w:ind w:left="-851"/>
        <w:rPr>
          <w:rFonts w:ascii="Arial" w:hAnsi="Arial" w:cs="Arial"/>
          <w:b/>
          <w:sz w:val="20"/>
          <w:szCs w:val="20"/>
        </w:rPr>
      </w:pPr>
      <w:r>
        <w:rPr>
          <w:rFonts w:ascii="Arial" w:hAnsi="Arial" w:cs="Arial"/>
          <w:sz w:val="20"/>
          <w:szCs w:val="20"/>
        </w:rPr>
        <w:t>3)</w:t>
      </w:r>
      <w:r w:rsidRPr="00255E99">
        <w:rPr>
          <w:rFonts w:ascii="Arial" w:hAnsi="Arial" w:cs="Arial"/>
          <w:b/>
          <w:sz w:val="20"/>
          <w:szCs w:val="20"/>
        </w:rPr>
        <w:t>La croix du Christ est signe pour le monde, signe et espérance du salut. Pour les chrétiens persécutés à cause de leur foi, et pour que tous les baptisés osent témoigner de l’amour qui nous fait vivre, ensemble, supplions.</w:t>
      </w:r>
    </w:p>
    <w:p w14:paraId="154B598A" w14:textId="77777777" w:rsidR="00255E99" w:rsidRPr="00255E99" w:rsidRDefault="00255E99" w:rsidP="00255E99">
      <w:pPr>
        <w:pStyle w:val="Paragraphedeliste"/>
        <w:ind w:left="-851"/>
        <w:rPr>
          <w:rFonts w:ascii="Arial" w:hAnsi="Arial" w:cs="Arial"/>
          <w:b/>
          <w:sz w:val="20"/>
        </w:rPr>
      </w:pPr>
    </w:p>
    <w:p w14:paraId="06B6C7FF" w14:textId="77777777" w:rsidR="00255E99" w:rsidRPr="00255E99" w:rsidRDefault="00255E99" w:rsidP="00255E99">
      <w:pPr>
        <w:ind w:left="-851"/>
        <w:rPr>
          <w:rFonts w:ascii="Arial" w:hAnsi="Arial" w:cs="Arial"/>
          <w:b/>
          <w:sz w:val="20"/>
          <w:szCs w:val="20"/>
        </w:rPr>
      </w:pPr>
      <w:r>
        <w:rPr>
          <w:rFonts w:ascii="Arial" w:hAnsi="Arial" w:cs="Arial"/>
          <w:sz w:val="20"/>
          <w:szCs w:val="20"/>
        </w:rPr>
        <w:t>4)</w:t>
      </w:r>
      <w:r w:rsidRPr="00255E99">
        <w:rPr>
          <w:rFonts w:ascii="Arial" w:hAnsi="Arial" w:cs="Arial"/>
          <w:b/>
          <w:sz w:val="20"/>
          <w:szCs w:val="20"/>
        </w:rPr>
        <w:t>Le christ Serviteur est encore présent aujourd’hui à travers la mission de tous les aidants, du personnel de santé, des accompagnateurs de jeunes ou de personnes âgées. Avec le pape François, prions pour tous ceux qui se mettent au service de leurs frères et sœurs. Ensemble, supplions.</w:t>
      </w:r>
    </w:p>
    <w:p w14:paraId="2D233257" w14:textId="77777777" w:rsidR="00255E99" w:rsidRPr="00255E99" w:rsidRDefault="00255E99" w:rsidP="00255E99">
      <w:pPr>
        <w:ind w:left="-851"/>
        <w:rPr>
          <w:rFonts w:ascii="Arial" w:hAnsi="Arial" w:cs="Arial"/>
          <w:sz w:val="20"/>
          <w:szCs w:val="20"/>
        </w:rPr>
      </w:pPr>
    </w:p>
    <w:p w14:paraId="3A4F0FFE" w14:textId="77777777" w:rsidR="00255E99" w:rsidRPr="00255E99" w:rsidRDefault="00255E99" w:rsidP="00255E99">
      <w:pPr>
        <w:ind w:left="-851"/>
        <w:rPr>
          <w:rFonts w:ascii="Arial" w:hAnsi="Arial" w:cs="Arial"/>
          <w:b/>
          <w:sz w:val="20"/>
          <w:szCs w:val="20"/>
        </w:rPr>
      </w:pPr>
      <w:r w:rsidRPr="00255E99">
        <w:rPr>
          <w:rFonts w:ascii="Arial" w:hAnsi="Arial" w:cs="Arial"/>
          <w:i/>
          <w:sz w:val="20"/>
          <w:szCs w:val="20"/>
        </w:rPr>
        <w:t>Prêtre</w:t>
      </w:r>
      <w:r w:rsidRPr="00255E99">
        <w:rPr>
          <w:rFonts w:ascii="Arial" w:hAnsi="Arial" w:cs="Arial"/>
          <w:sz w:val="20"/>
          <w:szCs w:val="20"/>
        </w:rPr>
        <w:t xml:space="preserve"> : </w:t>
      </w:r>
      <w:r w:rsidRPr="00255E99">
        <w:rPr>
          <w:rFonts w:ascii="Arial" w:hAnsi="Arial" w:cs="Arial"/>
          <w:b/>
          <w:sz w:val="20"/>
          <w:szCs w:val="20"/>
        </w:rPr>
        <w:t xml:space="preserve">Dieu d’amour et de vie, en ce jour de Passion, nous te prions : révèle à tous ceux qui t’espèrent le salut et la vie que le Christ nous a obtenus par sa croix. Nous te le demandons, à toi qui vis et règnes pour les siècles des siècles. </w:t>
      </w:r>
    </w:p>
    <w:p w14:paraId="06255BB1" w14:textId="77777777" w:rsidR="00255E99" w:rsidRPr="00255E99" w:rsidRDefault="00255E99" w:rsidP="00255E99">
      <w:pPr>
        <w:rPr>
          <w:rFonts w:ascii="Arial" w:hAnsi="Arial" w:cs="Arial"/>
          <w:sz w:val="20"/>
          <w:szCs w:val="20"/>
        </w:rPr>
      </w:pPr>
    </w:p>
    <w:p w14:paraId="623B55AA" w14:textId="77777777" w:rsidR="00255E99" w:rsidRDefault="00255E99" w:rsidP="00255E99">
      <w:pPr>
        <w:ind w:left="-851"/>
        <w:rPr>
          <w:rFonts w:ascii="Arial" w:hAnsi="Arial" w:cs="Arial"/>
          <w:sz w:val="20"/>
          <w:szCs w:val="20"/>
        </w:rPr>
      </w:pPr>
      <w:r w:rsidRPr="00255E99">
        <w:rPr>
          <w:rFonts w:ascii="Arial" w:hAnsi="Arial" w:cs="Arial"/>
          <w:i/>
          <w:sz w:val="20"/>
          <w:szCs w:val="20"/>
          <w:u w:val="single"/>
        </w:rPr>
        <w:t>COMMUNION </w:t>
      </w:r>
      <w:r w:rsidRPr="00255E99">
        <w:rPr>
          <w:rFonts w:ascii="Arial" w:hAnsi="Arial" w:cs="Arial"/>
          <w:i/>
          <w:sz w:val="20"/>
          <w:szCs w:val="20"/>
        </w:rPr>
        <w:t>:</w:t>
      </w:r>
      <w:r>
        <w:rPr>
          <w:rFonts w:ascii="Arial" w:hAnsi="Arial" w:cs="Arial"/>
          <w:sz w:val="20"/>
          <w:szCs w:val="20"/>
        </w:rPr>
        <w:tab/>
        <w:t xml:space="preserve">Mystère du calvaire H44 ;   </w:t>
      </w:r>
      <w:r w:rsidRPr="00255E99">
        <w:rPr>
          <w:rFonts w:ascii="Arial" w:hAnsi="Arial" w:cs="Arial"/>
          <w:sz w:val="20"/>
          <w:szCs w:val="20"/>
        </w:rPr>
        <w:t>Partageons le pain du S</w:t>
      </w:r>
      <w:r>
        <w:rPr>
          <w:rFonts w:ascii="Arial" w:hAnsi="Arial" w:cs="Arial"/>
          <w:sz w:val="20"/>
          <w:szCs w:val="20"/>
        </w:rPr>
        <w:t xml:space="preserve">eigneur  </w:t>
      </w:r>
    </w:p>
    <w:p w14:paraId="195235B9" w14:textId="77777777" w:rsidR="00255E99" w:rsidRPr="00255E99" w:rsidRDefault="00255E99" w:rsidP="00255E99">
      <w:pPr>
        <w:ind w:left="-851"/>
        <w:rPr>
          <w:rFonts w:ascii="Arial" w:hAnsi="Arial" w:cs="Arial"/>
          <w:sz w:val="20"/>
          <w:szCs w:val="20"/>
        </w:rPr>
      </w:pPr>
    </w:p>
    <w:p w14:paraId="01E3C151" w14:textId="77777777" w:rsidR="00255E99" w:rsidRPr="00255E99" w:rsidRDefault="00255E99" w:rsidP="00255E99">
      <w:pPr>
        <w:ind w:left="-851"/>
        <w:rPr>
          <w:rFonts w:ascii="Arial" w:hAnsi="Arial" w:cs="Arial"/>
          <w:bCs/>
          <w:sz w:val="20"/>
          <w:szCs w:val="20"/>
        </w:rPr>
      </w:pPr>
      <w:r w:rsidRPr="00255E99">
        <w:rPr>
          <w:rFonts w:ascii="Arial" w:hAnsi="Arial" w:cs="Arial"/>
          <w:i/>
          <w:sz w:val="20"/>
          <w:szCs w:val="20"/>
          <w:u w:val="single"/>
        </w:rPr>
        <w:t>FINAL </w:t>
      </w:r>
      <w:r w:rsidRPr="00255E99">
        <w:rPr>
          <w:rFonts w:ascii="Arial" w:hAnsi="Arial" w:cs="Arial"/>
          <w:i/>
          <w:sz w:val="20"/>
          <w:szCs w:val="20"/>
        </w:rPr>
        <w:t>:</w:t>
      </w:r>
      <w:r w:rsidRPr="00255E99">
        <w:rPr>
          <w:rFonts w:ascii="Arial" w:hAnsi="Arial" w:cs="Arial"/>
          <w:i/>
          <w:sz w:val="20"/>
          <w:szCs w:val="20"/>
        </w:rPr>
        <w:tab/>
      </w:r>
      <w:r w:rsidRPr="00255E99">
        <w:rPr>
          <w:rFonts w:ascii="Arial" w:hAnsi="Arial" w:cs="Arial"/>
          <w:i/>
          <w:sz w:val="20"/>
          <w:szCs w:val="20"/>
        </w:rPr>
        <w:tab/>
      </w:r>
      <w:r w:rsidRPr="00255E99">
        <w:rPr>
          <w:rFonts w:ascii="Arial" w:hAnsi="Arial" w:cs="Arial"/>
          <w:i/>
          <w:sz w:val="20"/>
          <w:szCs w:val="20"/>
        </w:rPr>
        <w:tab/>
      </w:r>
      <w:r w:rsidRPr="00255E99">
        <w:rPr>
          <w:rFonts w:ascii="Arial" w:hAnsi="Arial" w:cs="Arial"/>
          <w:sz w:val="20"/>
          <w:szCs w:val="20"/>
        </w:rPr>
        <w:t>Ô ma joie et mon espérance</w:t>
      </w:r>
      <w:r w:rsidRPr="00255E99">
        <w:rPr>
          <w:rFonts w:ascii="Arial" w:hAnsi="Arial" w:cs="Arial"/>
          <w:sz w:val="20"/>
          <w:szCs w:val="20"/>
        </w:rPr>
        <w:tab/>
      </w:r>
      <w:r w:rsidRPr="00255E99">
        <w:rPr>
          <w:rFonts w:ascii="Arial" w:hAnsi="Arial" w:cs="Arial"/>
          <w:sz w:val="20"/>
          <w:szCs w:val="20"/>
        </w:rPr>
        <w:tab/>
      </w:r>
      <w:r w:rsidRPr="00255E99">
        <w:rPr>
          <w:rFonts w:ascii="Arial" w:hAnsi="Arial" w:cs="Arial"/>
          <w:sz w:val="20"/>
          <w:szCs w:val="20"/>
        </w:rPr>
        <w:tab/>
        <w:t xml:space="preserve">Taizé </w:t>
      </w:r>
      <w:r w:rsidRPr="00255E99">
        <w:rPr>
          <w:rFonts w:ascii="Arial" w:hAnsi="Arial" w:cs="Arial"/>
          <w:sz w:val="20"/>
          <w:szCs w:val="20"/>
        </w:rPr>
        <w:tab/>
      </w:r>
      <w:r w:rsidRPr="00255E99">
        <w:rPr>
          <w:rFonts w:ascii="Arial" w:hAnsi="Arial" w:cs="Arial"/>
          <w:sz w:val="20"/>
          <w:szCs w:val="20"/>
        </w:rPr>
        <w:tab/>
      </w:r>
      <w:r w:rsidRPr="00255E99">
        <w:rPr>
          <w:rFonts w:ascii="Arial" w:hAnsi="Arial" w:cs="Arial"/>
          <w:sz w:val="20"/>
          <w:szCs w:val="20"/>
        </w:rPr>
        <w:tab/>
        <w:t xml:space="preserve">  </w:t>
      </w:r>
      <w:r w:rsidRPr="00255E99">
        <w:rPr>
          <w:rFonts w:ascii="Arial" w:hAnsi="Arial" w:cs="Arial"/>
          <w:sz w:val="20"/>
          <w:szCs w:val="20"/>
        </w:rPr>
        <w:tab/>
      </w:r>
      <w:r w:rsidRPr="00255E99">
        <w:rPr>
          <w:rFonts w:ascii="Arial" w:hAnsi="Arial" w:cs="Arial"/>
          <w:sz w:val="20"/>
          <w:szCs w:val="20"/>
        </w:rPr>
        <w:tab/>
      </w:r>
      <w:r w:rsidRPr="00255E99">
        <w:rPr>
          <w:rFonts w:ascii="Arial" w:hAnsi="Arial" w:cs="Arial"/>
          <w:bCs/>
          <w:sz w:val="20"/>
          <w:szCs w:val="20"/>
        </w:rPr>
        <w:t xml:space="preserve"> </w:t>
      </w:r>
    </w:p>
    <w:p w14:paraId="197C025E" w14:textId="77777777" w:rsidR="00612457" w:rsidRPr="00255E99" w:rsidRDefault="00612457" w:rsidP="00255E99">
      <w:pPr>
        <w:ind w:left="-851"/>
        <w:rPr>
          <w:rFonts w:ascii="Arial" w:hAnsi="Arial" w:cs="Arial"/>
          <w:sz w:val="20"/>
          <w:szCs w:val="20"/>
        </w:rPr>
      </w:pPr>
    </w:p>
    <w:sectPr w:rsidR="00612457" w:rsidRPr="00255E99" w:rsidSect="003806BF">
      <w:pgSz w:w="11906" w:h="16838"/>
      <w:pgMar w:top="1417" w:right="991" w:bottom="1417" w:left="1417" w:header="709" w:footer="709"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ze">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BD6"/>
    <w:multiLevelType w:val="hybridMultilevel"/>
    <w:tmpl w:val="13C83B2A"/>
    <w:lvl w:ilvl="0" w:tplc="1D92EECE">
      <w:start w:val="4"/>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017B0A"/>
    <w:multiLevelType w:val="hybridMultilevel"/>
    <w:tmpl w:val="C9F445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0A635B"/>
    <w:multiLevelType w:val="singleLevel"/>
    <w:tmpl w:val="A970BE58"/>
    <w:lvl w:ilvl="0">
      <w:start w:val="1"/>
      <w:numFmt w:val="decimal"/>
      <w:lvlText w:val="%1)"/>
      <w:lvlJc w:val="left"/>
      <w:pPr>
        <w:tabs>
          <w:tab w:val="num" w:pos="360"/>
        </w:tabs>
        <w:ind w:left="360" w:hanging="360"/>
      </w:pPr>
      <w:rPr>
        <w:b/>
      </w:rPr>
    </w:lvl>
  </w:abstractNum>
  <w:abstractNum w:abstractNumId="3" w15:restartNumberingAfterBreak="0">
    <w:nsid w:val="4E432B8B"/>
    <w:multiLevelType w:val="hybridMultilevel"/>
    <w:tmpl w:val="2744E28A"/>
    <w:lvl w:ilvl="0" w:tplc="A8705C0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598A3F62"/>
    <w:multiLevelType w:val="singleLevel"/>
    <w:tmpl w:val="040C0011"/>
    <w:lvl w:ilvl="0">
      <w:start w:val="1"/>
      <w:numFmt w:val="decimal"/>
      <w:lvlText w:val="%1)"/>
      <w:lvlJc w:val="left"/>
      <w:pPr>
        <w:tabs>
          <w:tab w:val="num" w:pos="360"/>
        </w:tabs>
        <w:ind w:left="360" w:hanging="360"/>
      </w:pPr>
    </w:lvl>
  </w:abstractNum>
  <w:num w:numId="1" w16cid:durableId="1093010008">
    <w:abstractNumId w:val="2"/>
    <w:lvlOverride w:ilvl="0">
      <w:startOverride w:val="1"/>
    </w:lvlOverride>
  </w:num>
  <w:num w:numId="2" w16cid:durableId="1102796231">
    <w:abstractNumId w:val="4"/>
    <w:lvlOverride w:ilvl="0">
      <w:startOverride w:val="1"/>
    </w:lvlOverride>
  </w:num>
  <w:num w:numId="3" w16cid:durableId="9169833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69931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40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9C"/>
    <w:rsid w:val="00004A34"/>
    <w:rsid w:val="0000713E"/>
    <w:rsid w:val="000102DB"/>
    <w:rsid w:val="001D6C9C"/>
    <w:rsid w:val="00225B67"/>
    <w:rsid w:val="00255E99"/>
    <w:rsid w:val="002B5FDF"/>
    <w:rsid w:val="002D7A78"/>
    <w:rsid w:val="00334366"/>
    <w:rsid w:val="003806BF"/>
    <w:rsid w:val="003A738B"/>
    <w:rsid w:val="004731B9"/>
    <w:rsid w:val="004E55F7"/>
    <w:rsid w:val="00612457"/>
    <w:rsid w:val="00730EE3"/>
    <w:rsid w:val="00751F80"/>
    <w:rsid w:val="007A7817"/>
    <w:rsid w:val="007B0018"/>
    <w:rsid w:val="00897D8E"/>
    <w:rsid w:val="00A15AA3"/>
    <w:rsid w:val="00A64562"/>
    <w:rsid w:val="00AB3AEC"/>
    <w:rsid w:val="00BB58A0"/>
    <w:rsid w:val="00BF4B91"/>
    <w:rsid w:val="00C255DC"/>
    <w:rsid w:val="00CD668D"/>
    <w:rsid w:val="00DA45F4"/>
    <w:rsid w:val="00E04D5A"/>
    <w:rsid w:val="00E631B5"/>
    <w:rsid w:val="00EA2788"/>
    <w:rsid w:val="00EC3A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B9F1"/>
  <w15:docId w15:val="{B79153E1-064A-472E-B44E-302D6E2A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C9C"/>
    <w:pPr>
      <w:spacing w:after="0" w:line="240" w:lineRule="auto"/>
    </w:pPr>
    <w:rPr>
      <w:rFonts w:ascii="Amaze" w:eastAsia="Times New Roman" w:hAnsi="Amaze" w:cs="Times New Roman"/>
      <w:sz w:val="36"/>
      <w:szCs w:val="24"/>
      <w:lang w:eastAsia="fr-FR"/>
    </w:rPr>
  </w:style>
  <w:style w:type="paragraph" w:styleId="Titre2">
    <w:name w:val="heading 2"/>
    <w:basedOn w:val="Normal"/>
    <w:next w:val="Normal"/>
    <w:link w:val="Titre2Car"/>
    <w:qFormat/>
    <w:rsid w:val="001D6C9C"/>
    <w:pPr>
      <w:keepNext/>
      <w:jc w:val="center"/>
      <w:outlineLvl w:val="1"/>
    </w:pPr>
    <w:rPr>
      <w:rFonts w:ascii="Arial" w:hAnsi="Arial" w:cs="Arial"/>
      <w:b/>
      <w:bCs/>
      <w:sz w:val="20"/>
      <w:u w:val="single"/>
    </w:rPr>
  </w:style>
  <w:style w:type="paragraph" w:styleId="Titre4">
    <w:name w:val="heading 4"/>
    <w:basedOn w:val="Normal"/>
    <w:next w:val="Normal"/>
    <w:link w:val="Titre4Car"/>
    <w:semiHidden/>
    <w:unhideWhenUsed/>
    <w:qFormat/>
    <w:rsid w:val="001D6C9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4731B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D6C9C"/>
    <w:rPr>
      <w:rFonts w:ascii="Arial" w:eastAsia="Times New Roman" w:hAnsi="Arial" w:cs="Arial"/>
      <w:b/>
      <w:bCs/>
      <w:sz w:val="20"/>
      <w:szCs w:val="24"/>
      <w:u w:val="single"/>
      <w:lang w:eastAsia="fr-FR"/>
    </w:rPr>
  </w:style>
  <w:style w:type="paragraph" w:styleId="Retraitcorpsdetexte2">
    <w:name w:val="Body Text Indent 2"/>
    <w:basedOn w:val="Normal"/>
    <w:link w:val="Retraitcorpsdetexte2Car"/>
    <w:rsid w:val="001D6C9C"/>
    <w:pPr>
      <w:ind w:left="-540" w:firstLine="1800"/>
    </w:pPr>
    <w:rPr>
      <w:rFonts w:ascii="Arial" w:hAnsi="Arial" w:cs="Arial"/>
      <w:sz w:val="20"/>
    </w:rPr>
  </w:style>
  <w:style w:type="character" w:customStyle="1" w:styleId="Retraitcorpsdetexte2Car">
    <w:name w:val="Retrait corps de texte 2 Car"/>
    <w:basedOn w:val="Policepardfaut"/>
    <w:link w:val="Retraitcorpsdetexte2"/>
    <w:rsid w:val="001D6C9C"/>
    <w:rPr>
      <w:rFonts w:ascii="Arial" w:eastAsia="Times New Roman" w:hAnsi="Arial" w:cs="Arial"/>
      <w:sz w:val="20"/>
      <w:szCs w:val="24"/>
      <w:lang w:eastAsia="fr-FR"/>
    </w:rPr>
  </w:style>
  <w:style w:type="character" w:customStyle="1" w:styleId="Titre4Car">
    <w:name w:val="Titre 4 Car"/>
    <w:basedOn w:val="Policepardfaut"/>
    <w:link w:val="Titre4"/>
    <w:semiHidden/>
    <w:rsid w:val="001D6C9C"/>
    <w:rPr>
      <w:rFonts w:asciiTheme="majorHAnsi" w:eastAsiaTheme="majorEastAsia" w:hAnsiTheme="majorHAnsi" w:cstheme="majorBidi"/>
      <w:b/>
      <w:bCs/>
      <w:i/>
      <w:iCs/>
      <w:color w:val="4F81BD" w:themeColor="accent1"/>
      <w:sz w:val="36"/>
      <w:szCs w:val="24"/>
      <w:lang w:eastAsia="fr-FR"/>
    </w:rPr>
  </w:style>
  <w:style w:type="character" w:customStyle="1" w:styleId="Titre5Car">
    <w:name w:val="Titre 5 Car"/>
    <w:basedOn w:val="Policepardfaut"/>
    <w:link w:val="Titre5"/>
    <w:rsid w:val="004731B9"/>
    <w:rPr>
      <w:rFonts w:asciiTheme="majorHAnsi" w:eastAsiaTheme="majorEastAsia" w:hAnsiTheme="majorHAnsi" w:cstheme="majorBidi"/>
      <w:color w:val="243F60" w:themeColor="accent1" w:themeShade="7F"/>
      <w:sz w:val="36"/>
      <w:szCs w:val="24"/>
      <w:lang w:eastAsia="fr-FR"/>
    </w:rPr>
  </w:style>
  <w:style w:type="paragraph" w:styleId="Textedebulles">
    <w:name w:val="Balloon Text"/>
    <w:basedOn w:val="Normal"/>
    <w:link w:val="TextedebullesCar"/>
    <w:uiPriority w:val="99"/>
    <w:semiHidden/>
    <w:unhideWhenUsed/>
    <w:rsid w:val="00EA2788"/>
    <w:rPr>
      <w:rFonts w:ascii="Tahoma" w:hAnsi="Tahoma" w:cs="Tahoma"/>
      <w:sz w:val="16"/>
      <w:szCs w:val="16"/>
    </w:rPr>
  </w:style>
  <w:style w:type="character" w:customStyle="1" w:styleId="TextedebullesCar">
    <w:name w:val="Texte de bulles Car"/>
    <w:basedOn w:val="Policepardfaut"/>
    <w:link w:val="Textedebulles"/>
    <w:uiPriority w:val="99"/>
    <w:semiHidden/>
    <w:rsid w:val="00EA2788"/>
    <w:rPr>
      <w:rFonts w:ascii="Tahoma" w:eastAsia="Times New Roman" w:hAnsi="Tahoma" w:cs="Tahoma"/>
      <w:sz w:val="16"/>
      <w:szCs w:val="16"/>
      <w:lang w:eastAsia="fr-FR"/>
    </w:rPr>
  </w:style>
  <w:style w:type="paragraph" w:styleId="Paragraphedeliste">
    <w:name w:val="List Paragraph"/>
    <w:basedOn w:val="Normal"/>
    <w:uiPriority w:val="34"/>
    <w:qFormat/>
    <w:rsid w:val="00255E99"/>
    <w:pPr>
      <w:ind w:left="708"/>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JC HTE</cp:lastModifiedBy>
  <cp:revision>3</cp:revision>
  <cp:lastPrinted>2022-03-16T09:22:00Z</cp:lastPrinted>
  <dcterms:created xsi:type="dcterms:W3CDTF">2025-03-18T20:16:00Z</dcterms:created>
  <dcterms:modified xsi:type="dcterms:W3CDTF">2025-03-18T20:20:00Z</dcterms:modified>
</cp:coreProperties>
</file>