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7CB2" w14:textId="2FEE3766" w:rsidR="0057667F" w:rsidRPr="006C4D3A" w:rsidRDefault="0057667F" w:rsidP="0057667F">
      <w:pPr>
        <w:pStyle w:val="Standard"/>
        <w:rPr>
          <w:b/>
          <w:bCs/>
          <w:sz w:val="28"/>
          <w:szCs w:val="28"/>
          <w:lang w:val="fr-FR"/>
        </w:rPr>
      </w:pPr>
      <w:r>
        <w:rPr>
          <w:b/>
          <w:bCs/>
          <w:sz w:val="28"/>
          <w:szCs w:val="28"/>
          <w:lang w:val="fr-FR"/>
        </w:rPr>
        <w:t>5</w:t>
      </w:r>
      <w:r w:rsidRPr="006C4D3A">
        <w:rPr>
          <w:b/>
          <w:bCs/>
          <w:sz w:val="28"/>
          <w:szCs w:val="28"/>
          <w:lang w:val="fr-FR"/>
        </w:rPr>
        <w:t xml:space="preserve">ème </w:t>
      </w:r>
      <w:proofErr w:type="gramStart"/>
      <w:r w:rsidRPr="006C4D3A">
        <w:rPr>
          <w:b/>
          <w:bCs/>
          <w:sz w:val="28"/>
          <w:szCs w:val="28"/>
          <w:lang w:val="fr-FR"/>
        </w:rPr>
        <w:t>Dimanche</w:t>
      </w:r>
      <w:proofErr w:type="gramEnd"/>
      <w:r w:rsidRPr="006C4D3A">
        <w:rPr>
          <w:b/>
          <w:bCs/>
          <w:sz w:val="28"/>
          <w:szCs w:val="28"/>
          <w:lang w:val="fr-FR"/>
        </w:rPr>
        <w:t xml:space="preserve"> de Pâques Année C</w:t>
      </w:r>
      <w:r w:rsidRPr="006C4D3A">
        <w:rPr>
          <w:b/>
          <w:bCs/>
          <w:sz w:val="28"/>
          <w:szCs w:val="28"/>
          <w:lang w:val="fr-FR"/>
        </w:rPr>
        <w:tab/>
      </w:r>
      <w:r w:rsidRPr="006C4D3A">
        <w:rPr>
          <w:b/>
          <w:bCs/>
          <w:sz w:val="28"/>
          <w:szCs w:val="28"/>
          <w:lang w:val="fr-FR"/>
        </w:rPr>
        <w:tab/>
      </w:r>
      <w:r w:rsidRPr="006C4D3A">
        <w:rPr>
          <w:b/>
          <w:bCs/>
          <w:sz w:val="28"/>
          <w:szCs w:val="28"/>
          <w:lang w:val="fr-FR"/>
        </w:rPr>
        <w:tab/>
      </w:r>
      <w:r w:rsidRPr="006C4D3A">
        <w:rPr>
          <w:b/>
          <w:bCs/>
          <w:sz w:val="28"/>
          <w:szCs w:val="28"/>
          <w:lang w:val="fr-FR"/>
        </w:rPr>
        <w:tab/>
      </w:r>
      <w:r>
        <w:rPr>
          <w:b/>
          <w:bCs/>
          <w:sz w:val="28"/>
          <w:szCs w:val="28"/>
          <w:lang w:val="fr-FR"/>
        </w:rPr>
        <w:t xml:space="preserve">18 </w:t>
      </w:r>
      <w:proofErr w:type="gramStart"/>
      <w:r>
        <w:rPr>
          <w:b/>
          <w:bCs/>
          <w:sz w:val="28"/>
          <w:szCs w:val="28"/>
          <w:lang w:val="fr-FR"/>
        </w:rPr>
        <w:t>Mai</w:t>
      </w:r>
      <w:proofErr w:type="gramEnd"/>
      <w:r>
        <w:rPr>
          <w:b/>
          <w:bCs/>
          <w:sz w:val="28"/>
          <w:szCs w:val="28"/>
          <w:lang w:val="fr-FR"/>
        </w:rPr>
        <w:t xml:space="preserve"> 2025</w:t>
      </w:r>
    </w:p>
    <w:p w14:paraId="233B82EC" w14:textId="77777777" w:rsidR="0057667F" w:rsidRDefault="0057667F" w:rsidP="0057667F">
      <w:pPr>
        <w:pStyle w:val="Standard"/>
        <w:jc w:val="both"/>
        <w:rPr>
          <w:lang w:val="fr-FR"/>
        </w:rPr>
      </w:pPr>
      <w:r w:rsidRPr="006C4D3A">
        <w:rPr>
          <w:b/>
          <w:bCs/>
          <w:sz w:val="28"/>
          <w:szCs w:val="28"/>
          <w:u w:val="single"/>
          <w:lang w:val="fr-FR"/>
        </w:rPr>
        <w:t>ACCUEIL</w:t>
      </w:r>
      <w:r w:rsidRPr="006C4D3A">
        <w:rPr>
          <w:b/>
          <w:bCs/>
          <w:sz w:val="28"/>
          <w:szCs w:val="28"/>
          <w:lang w:val="fr-FR"/>
        </w:rPr>
        <w:t xml:space="preserve"> : </w:t>
      </w:r>
      <w:r>
        <w:rPr>
          <w:lang w:val="fr-FR"/>
        </w:rPr>
        <w:t>Frères et sœurs, soyez les bienvenus. L</w:t>
      </w:r>
      <w:r w:rsidRPr="006C4D3A">
        <w:rPr>
          <w:lang w:val="fr-FR"/>
        </w:rPr>
        <w:t>e</w:t>
      </w:r>
      <w:r>
        <w:rPr>
          <w:lang w:val="fr-FR"/>
        </w:rPr>
        <w:t xml:space="preserve"> Christ r</w:t>
      </w:r>
      <w:r w:rsidRPr="006C4D3A">
        <w:rPr>
          <w:lang w:val="fr-FR"/>
        </w:rPr>
        <w:t xml:space="preserve">essuscité </w:t>
      </w:r>
      <w:r>
        <w:rPr>
          <w:lang w:val="fr-FR"/>
        </w:rPr>
        <w:t>nous rejoint et son Esprit fait notre unité. En célébrant le mystère pascal qui nous sauve, redisons au Seigneur notre joie. Que brillent les lumières de Pâques !</w:t>
      </w:r>
    </w:p>
    <w:p w14:paraId="3D1A4B6F" w14:textId="77777777" w:rsidR="0057667F" w:rsidRPr="006C4D3A" w:rsidRDefault="0057667F" w:rsidP="0057667F">
      <w:pPr>
        <w:pStyle w:val="Standard"/>
        <w:jc w:val="both"/>
        <w:rPr>
          <w:lang w:val="fr-FR"/>
        </w:rPr>
      </w:pPr>
      <w:r w:rsidRPr="006C4D3A">
        <w:rPr>
          <w:lang w:val="fr-FR"/>
        </w:rPr>
        <w:tab/>
      </w:r>
      <w:r w:rsidRPr="006C4D3A">
        <w:rPr>
          <w:lang w:val="fr-FR"/>
        </w:rPr>
        <w:tab/>
      </w:r>
      <w:r w:rsidRPr="006C4D3A">
        <w:rPr>
          <w:lang w:val="fr-FR"/>
        </w:rPr>
        <w:tab/>
      </w:r>
      <w:r>
        <w:rPr>
          <w:lang w:val="fr-FR"/>
        </w:rPr>
        <w:t>Le Christ est vivant</w:t>
      </w:r>
      <w:r>
        <w:rPr>
          <w:lang w:val="fr-FR"/>
        </w:rPr>
        <w:tab/>
      </w:r>
      <w:r>
        <w:rPr>
          <w:lang w:val="fr-FR"/>
        </w:rPr>
        <w:tab/>
      </w:r>
      <w:r>
        <w:rPr>
          <w:lang w:val="fr-FR"/>
        </w:rPr>
        <w:tab/>
        <w:t>I 214</w:t>
      </w:r>
      <w:r w:rsidRPr="006C4D3A">
        <w:rPr>
          <w:lang w:val="fr-FR"/>
        </w:rPr>
        <w:tab/>
      </w:r>
      <w:r w:rsidRPr="006C4D3A">
        <w:rPr>
          <w:lang w:val="fr-FR"/>
        </w:rPr>
        <w:tab/>
        <w:t>Page 3</w:t>
      </w:r>
      <w:r>
        <w:rPr>
          <w:lang w:val="fr-FR"/>
        </w:rPr>
        <w:t>62</w:t>
      </w:r>
      <w:r>
        <w:rPr>
          <w:lang w:val="fr-FR"/>
        </w:rPr>
        <w:tab/>
      </w:r>
      <w:r w:rsidRPr="006C4D3A">
        <w:rPr>
          <w:lang w:val="fr-FR"/>
        </w:rPr>
        <w:tab/>
      </w:r>
      <w:r w:rsidRPr="006C4D3A">
        <w:rPr>
          <w:lang w:val="fr-FR"/>
        </w:rPr>
        <w:tab/>
      </w:r>
      <w:r w:rsidRPr="006C4D3A">
        <w:rPr>
          <w:lang w:val="fr-FR"/>
        </w:rPr>
        <w:tab/>
      </w:r>
      <w:r>
        <w:rPr>
          <w:lang w:val="fr-FR"/>
        </w:rPr>
        <w:t>Quand il disait à ses amis</w:t>
      </w:r>
      <w:r w:rsidRPr="006C4D3A">
        <w:rPr>
          <w:lang w:val="fr-FR"/>
        </w:rPr>
        <w:t xml:space="preserve"> </w:t>
      </w:r>
      <w:r w:rsidRPr="006C4D3A">
        <w:rPr>
          <w:lang w:val="fr-FR"/>
        </w:rPr>
        <w:tab/>
      </w:r>
      <w:r w:rsidRPr="006C4D3A">
        <w:rPr>
          <w:lang w:val="fr-FR"/>
        </w:rPr>
        <w:tab/>
      </w:r>
      <w:r>
        <w:rPr>
          <w:lang w:val="fr-FR"/>
        </w:rPr>
        <w:t>I 165</w:t>
      </w:r>
      <w:r w:rsidRPr="006C4D3A">
        <w:rPr>
          <w:lang w:val="fr-FR"/>
        </w:rPr>
        <w:t>-</w:t>
      </w:r>
      <w:r>
        <w:rPr>
          <w:lang w:val="fr-FR"/>
        </w:rPr>
        <w:t>1</w:t>
      </w:r>
      <w:r>
        <w:rPr>
          <w:lang w:val="fr-FR"/>
        </w:rPr>
        <w:tab/>
      </w:r>
      <w:r w:rsidRPr="006C4D3A">
        <w:rPr>
          <w:lang w:val="fr-FR"/>
        </w:rPr>
        <w:tab/>
        <w:t xml:space="preserve">Page </w:t>
      </w:r>
      <w:r>
        <w:rPr>
          <w:lang w:val="fr-FR"/>
        </w:rPr>
        <w:t>360</w:t>
      </w:r>
    </w:p>
    <w:p w14:paraId="34CCC7E7" w14:textId="77777777" w:rsidR="0057667F" w:rsidRPr="006C4D3A" w:rsidRDefault="0057667F" w:rsidP="0057667F">
      <w:pPr>
        <w:pStyle w:val="Standard"/>
        <w:jc w:val="both"/>
        <w:rPr>
          <w:lang w:val="fr-FR"/>
        </w:rPr>
      </w:pPr>
      <w:r w:rsidRPr="006C4D3A">
        <w:rPr>
          <w:lang w:val="fr-FR"/>
        </w:rPr>
        <w:tab/>
      </w:r>
      <w:r w:rsidRPr="006C4D3A">
        <w:rPr>
          <w:lang w:val="fr-FR"/>
        </w:rPr>
        <w:tab/>
      </w:r>
      <w:r w:rsidRPr="006C4D3A">
        <w:rPr>
          <w:lang w:val="fr-FR"/>
        </w:rPr>
        <w:tab/>
        <w:t>Au matin dans la clarté</w:t>
      </w:r>
      <w:r w:rsidRPr="006C4D3A">
        <w:rPr>
          <w:lang w:val="fr-FR"/>
        </w:rPr>
        <w:tab/>
      </w:r>
      <w:r w:rsidRPr="006C4D3A">
        <w:rPr>
          <w:lang w:val="fr-FR"/>
        </w:rPr>
        <w:tab/>
        <w:t>I 15</w:t>
      </w:r>
      <w:r w:rsidRPr="006C4D3A">
        <w:rPr>
          <w:lang w:val="fr-FR"/>
        </w:rPr>
        <w:tab/>
      </w:r>
      <w:r w:rsidRPr="006C4D3A">
        <w:rPr>
          <w:lang w:val="fr-FR"/>
        </w:rPr>
        <w:tab/>
        <w:t>Page 348</w:t>
      </w:r>
    </w:p>
    <w:p w14:paraId="2F1DB5F2" w14:textId="77777777" w:rsidR="0057667F" w:rsidRPr="006C4D3A" w:rsidRDefault="0057667F" w:rsidP="0057667F">
      <w:pPr>
        <w:pStyle w:val="Standard"/>
        <w:jc w:val="both"/>
        <w:rPr>
          <w:lang w:val="fr-FR"/>
        </w:rPr>
      </w:pPr>
      <w:r w:rsidRPr="006C4D3A">
        <w:rPr>
          <w:b/>
          <w:bCs/>
          <w:u w:val="single"/>
          <w:lang w:val="fr-FR"/>
        </w:rPr>
        <w:t>PREPARATION PENITENTIELLE</w:t>
      </w:r>
      <w:r w:rsidRPr="006C4D3A">
        <w:rPr>
          <w:b/>
          <w:bCs/>
          <w:lang w:val="fr-FR"/>
        </w:rPr>
        <w:t xml:space="preserve"> : </w:t>
      </w:r>
      <w:r w:rsidRPr="006C4D3A">
        <w:rPr>
          <w:lang w:val="fr-FR"/>
        </w:rPr>
        <w:t xml:space="preserve">Lave-nous de nos fautes </w:t>
      </w:r>
      <w:r w:rsidRPr="006C4D3A">
        <w:rPr>
          <w:lang w:val="fr-FR"/>
        </w:rPr>
        <w:tab/>
        <w:t>AL 192</w:t>
      </w:r>
      <w:r w:rsidRPr="006C4D3A">
        <w:rPr>
          <w:lang w:val="fr-FR"/>
        </w:rPr>
        <w:tab/>
        <w:t>Page 509</w:t>
      </w:r>
    </w:p>
    <w:p w14:paraId="21D9D444" w14:textId="77777777" w:rsidR="0057667F" w:rsidRPr="006C4D3A" w:rsidRDefault="0057667F" w:rsidP="0057667F">
      <w:pPr>
        <w:pStyle w:val="Standard"/>
        <w:jc w:val="both"/>
        <w:rPr>
          <w:b/>
          <w:bCs/>
          <w:sz w:val="22"/>
          <w:szCs w:val="22"/>
          <w:lang w:val="fr-FR"/>
        </w:rPr>
      </w:pPr>
      <w:r w:rsidRPr="006C4D3A">
        <w:rPr>
          <w:b/>
          <w:bCs/>
          <w:sz w:val="22"/>
          <w:szCs w:val="22"/>
          <w:u w:val="single"/>
          <w:lang w:val="fr-FR"/>
        </w:rPr>
        <w:t>GLORIA</w:t>
      </w:r>
    </w:p>
    <w:p w14:paraId="3CB0F5E4" w14:textId="77777777" w:rsidR="0057667F" w:rsidRDefault="0057667F" w:rsidP="0057667F">
      <w:pPr>
        <w:pStyle w:val="Standard"/>
        <w:jc w:val="both"/>
        <w:rPr>
          <w:lang w:val="fr-FR"/>
        </w:rPr>
      </w:pPr>
      <w:r w:rsidRPr="006C4D3A">
        <w:rPr>
          <w:b/>
          <w:bCs/>
          <w:u w:val="single"/>
          <w:lang w:val="fr-FR"/>
        </w:rPr>
        <w:t>PREMIERE LECTURE :</w:t>
      </w:r>
      <w:r w:rsidRPr="006C4D3A">
        <w:rPr>
          <w:b/>
          <w:bCs/>
          <w:lang w:val="fr-FR"/>
        </w:rPr>
        <w:t xml:space="preserve"> </w:t>
      </w:r>
      <w:r>
        <w:rPr>
          <w:lang w:val="fr-FR"/>
        </w:rPr>
        <w:t xml:space="preserve">Au cours de leur voyage missionnaire, Paul et Barnabé fondent et organisent de nouvelles communautés chrétiennes. </w:t>
      </w:r>
    </w:p>
    <w:p w14:paraId="6BD606B7" w14:textId="77777777" w:rsidR="0057667F" w:rsidRDefault="0057667F" w:rsidP="0057667F">
      <w:pPr>
        <w:pStyle w:val="Standard"/>
        <w:jc w:val="both"/>
        <w:rPr>
          <w:b/>
          <w:noProof/>
          <w:lang w:val="fr-FR" w:eastAsia="fr-FR" w:bidi="ar-SA"/>
        </w:rPr>
      </w:pPr>
      <w:r w:rsidRPr="006C4D3A">
        <w:rPr>
          <w:b/>
          <w:bCs/>
          <w:u w:val="single"/>
          <w:lang w:val="fr-FR"/>
        </w:rPr>
        <w:t>PSAUME :</w:t>
      </w:r>
      <w:r w:rsidRPr="006C4D3A">
        <w:rPr>
          <w:b/>
          <w:bCs/>
          <w:lang w:val="fr-FR"/>
        </w:rPr>
        <w:t xml:space="preserve"> Mon Dieu, mon Roi, je bénirai ton nom toujours et à </w:t>
      </w:r>
      <w:r>
        <w:rPr>
          <w:b/>
          <w:bCs/>
          <w:lang w:val="fr-FR"/>
        </w:rPr>
        <w:t>jamais !</w:t>
      </w:r>
    </w:p>
    <w:p w14:paraId="0CCC80FC" w14:textId="77777777" w:rsidR="0057667F" w:rsidRDefault="0057667F" w:rsidP="0057667F">
      <w:pPr>
        <w:pStyle w:val="Standard"/>
        <w:jc w:val="both"/>
        <w:rPr>
          <w:b/>
          <w:noProof/>
          <w:lang w:val="fr-FR" w:eastAsia="fr-FR" w:bidi="ar-SA"/>
        </w:rPr>
      </w:pPr>
      <w:r>
        <w:rPr>
          <w:b/>
          <w:noProof/>
          <w:lang w:val="fr-FR" w:eastAsia="fr-FR" w:bidi="ar-SA"/>
        </w:rPr>
        <w:drawing>
          <wp:inline distT="0" distB="0" distL="0" distR="0" wp14:anchorId="6715BFF9" wp14:editId="48729816">
            <wp:extent cx="5117963" cy="1390650"/>
            <wp:effectExtent l="0" t="0" r="6985" b="0"/>
            <wp:docPr id="3" name="Image 3" descr="g:\Users\Proprietaire\Desktop\Servants d'autel\2022-04-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sers\Proprietaire\Desktop\Servants d'autel\2022-04-28\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450" cy="1392413"/>
                    </a:xfrm>
                    <a:prstGeom prst="rect">
                      <a:avLst/>
                    </a:prstGeom>
                    <a:noFill/>
                    <a:ln>
                      <a:noFill/>
                    </a:ln>
                  </pic:spPr>
                </pic:pic>
              </a:graphicData>
            </a:graphic>
          </wp:inline>
        </w:drawing>
      </w:r>
    </w:p>
    <w:p w14:paraId="1C7D099B" w14:textId="77777777" w:rsidR="0057667F" w:rsidRDefault="0057667F" w:rsidP="0057667F">
      <w:pPr>
        <w:pStyle w:val="Standard"/>
        <w:jc w:val="both"/>
        <w:rPr>
          <w:lang w:val="fr-FR"/>
        </w:rPr>
      </w:pPr>
      <w:r w:rsidRPr="006C4D3A">
        <w:rPr>
          <w:b/>
          <w:bCs/>
          <w:u w:val="single"/>
          <w:lang w:val="fr-FR"/>
        </w:rPr>
        <w:t>DEUXIEME LECTURE :</w:t>
      </w:r>
      <w:r w:rsidRPr="006C4D3A">
        <w:rPr>
          <w:b/>
          <w:bCs/>
          <w:lang w:val="fr-FR"/>
        </w:rPr>
        <w:t xml:space="preserve"> </w:t>
      </w:r>
      <w:r w:rsidRPr="006C4D3A">
        <w:rPr>
          <w:lang w:val="fr-FR"/>
        </w:rPr>
        <w:t>L</w:t>
      </w:r>
      <w:r>
        <w:rPr>
          <w:lang w:val="fr-FR"/>
        </w:rPr>
        <w:t xml:space="preserve">aissons-nous séduire et emporter par la vision de St Jean : le ciel nouveau et la terre nouvelle sont l’objet de notre espérance ! Oui, nous le croyons, nous demeurons en Dieu pour l’éternité. </w:t>
      </w:r>
    </w:p>
    <w:p w14:paraId="03E652C8" w14:textId="77777777" w:rsidR="0057667F" w:rsidRPr="006C4D3A" w:rsidRDefault="0057667F" w:rsidP="0057667F">
      <w:pPr>
        <w:pStyle w:val="Standard"/>
        <w:jc w:val="both"/>
        <w:rPr>
          <w:b/>
          <w:bCs/>
          <w:sz w:val="22"/>
          <w:szCs w:val="22"/>
          <w:lang w:val="fr-FR"/>
        </w:rPr>
      </w:pPr>
      <w:r w:rsidRPr="006C4D3A">
        <w:rPr>
          <w:b/>
          <w:bCs/>
          <w:sz w:val="22"/>
          <w:szCs w:val="22"/>
          <w:lang w:val="fr-FR"/>
        </w:rPr>
        <w:t>ALLELUIA + EVANGILE + HOMELIE + PROFESSION DE FOI</w:t>
      </w:r>
    </w:p>
    <w:p w14:paraId="36028378" w14:textId="77777777" w:rsidR="0057667F" w:rsidRPr="006C4D3A" w:rsidRDefault="0057667F" w:rsidP="0057667F">
      <w:pPr>
        <w:pStyle w:val="Standard"/>
        <w:jc w:val="both"/>
        <w:rPr>
          <w:b/>
          <w:bCs/>
          <w:sz w:val="28"/>
          <w:szCs w:val="28"/>
          <w:lang w:val="fr-FR"/>
        </w:rPr>
      </w:pPr>
      <w:r w:rsidRPr="006C4D3A">
        <w:rPr>
          <w:b/>
          <w:bCs/>
          <w:u w:val="single"/>
          <w:lang w:val="fr-FR"/>
        </w:rPr>
        <w:t>PRIERES UNIVERSELLES</w:t>
      </w:r>
      <w:r w:rsidRPr="006C4D3A">
        <w:rPr>
          <w:b/>
          <w:bCs/>
          <w:lang w:val="fr-FR"/>
        </w:rPr>
        <w:t xml:space="preserve"> :</w:t>
      </w:r>
    </w:p>
    <w:p w14:paraId="197A7102" w14:textId="77777777" w:rsidR="0057667F" w:rsidRDefault="0057667F" w:rsidP="0057667F">
      <w:pPr>
        <w:pStyle w:val="Standard"/>
        <w:jc w:val="both"/>
        <w:rPr>
          <w:lang w:val="fr-FR"/>
        </w:rPr>
      </w:pPr>
      <w:r w:rsidRPr="006C4D3A">
        <w:rPr>
          <w:i/>
          <w:iCs/>
          <w:lang w:val="fr-FR"/>
        </w:rPr>
        <w:t xml:space="preserve">Prêtre : </w:t>
      </w:r>
      <w:r>
        <w:rPr>
          <w:lang w:val="fr-FR"/>
        </w:rPr>
        <w:t xml:space="preserve">En ce mois où nous honorons la Vierge Marie, prions le Père de tendresse. Avec Marie, prions-le pour l’Eglise et pour le monde. </w:t>
      </w:r>
    </w:p>
    <w:p w14:paraId="094E081C" w14:textId="77777777" w:rsidR="0057667F" w:rsidRDefault="0057667F" w:rsidP="0057667F">
      <w:pPr>
        <w:pStyle w:val="Standard"/>
        <w:jc w:val="both"/>
        <w:rPr>
          <w:b/>
          <w:bCs/>
          <w:lang w:val="fr-FR"/>
        </w:rPr>
      </w:pPr>
      <w:r w:rsidRPr="006C4D3A">
        <w:rPr>
          <w:i/>
          <w:iCs/>
          <w:lang w:val="fr-FR"/>
        </w:rPr>
        <w:t>Refrain :</w:t>
      </w:r>
      <w:r w:rsidRPr="006C4D3A">
        <w:rPr>
          <w:lang w:val="fr-FR"/>
        </w:rPr>
        <w:t xml:space="preserve"> </w:t>
      </w:r>
      <w:r>
        <w:rPr>
          <w:b/>
          <w:bCs/>
          <w:lang w:val="fr-FR"/>
        </w:rPr>
        <w:t xml:space="preserve">Accueille au creux de tes mains la prière de tes enfants. </w:t>
      </w:r>
    </w:p>
    <w:p w14:paraId="1199DE5C" w14:textId="77777777" w:rsidR="0057667F" w:rsidRDefault="0057667F" w:rsidP="0057667F">
      <w:pPr>
        <w:pStyle w:val="Standard"/>
        <w:jc w:val="both"/>
        <w:rPr>
          <w:lang w:val="fr-FR"/>
        </w:rPr>
      </w:pPr>
    </w:p>
    <w:p w14:paraId="56F42E23" w14:textId="77777777" w:rsidR="0057667F" w:rsidRDefault="0057667F" w:rsidP="0057667F">
      <w:pPr>
        <w:pStyle w:val="Standard"/>
        <w:jc w:val="both"/>
        <w:rPr>
          <w:lang w:val="fr-FR"/>
        </w:rPr>
      </w:pPr>
      <w:r w:rsidRPr="006C4D3A">
        <w:rPr>
          <w:lang w:val="fr-FR"/>
        </w:rPr>
        <w:t>1)</w:t>
      </w:r>
      <w:r w:rsidRPr="006C4D3A">
        <w:rPr>
          <w:b/>
          <w:bCs/>
          <w:lang w:val="fr-FR"/>
        </w:rPr>
        <w:t xml:space="preserve"> </w:t>
      </w:r>
      <w:r>
        <w:rPr>
          <w:lang w:val="fr-FR"/>
        </w:rPr>
        <w:t xml:space="preserve">Avec Marie, qui a suivi le Christ sur les chemins de la vie publique, prions pour nos élus. Qu’ils aient à cœur de donner de leur personne à tous ceux qui leur sont confiés. </w:t>
      </w:r>
    </w:p>
    <w:p w14:paraId="709ACFD3" w14:textId="0E71FA1C" w:rsidR="0057667F" w:rsidRPr="006C4D3A" w:rsidRDefault="0057667F" w:rsidP="0057667F">
      <w:pPr>
        <w:pStyle w:val="Standard"/>
        <w:jc w:val="both"/>
        <w:rPr>
          <w:i/>
          <w:iCs/>
          <w:sz w:val="28"/>
          <w:szCs w:val="28"/>
          <w:lang w:val="fr-FR"/>
        </w:rPr>
      </w:pPr>
      <w:r w:rsidRPr="006C4D3A">
        <w:rPr>
          <w:lang w:val="fr-FR"/>
        </w:rPr>
        <w:t xml:space="preserve">2) </w:t>
      </w:r>
      <w:r>
        <w:rPr>
          <w:lang w:val="fr-FR"/>
        </w:rPr>
        <w:t>Avec Marie, qui a dit « oui » à l’appel du Seigneur, prions pour les jeunes appelés à faire des choix de vie. Qu’ils découvrent en Notre Dame la profondeur du discernement et le courage de la foi.</w:t>
      </w:r>
    </w:p>
    <w:p w14:paraId="7E23CD0E" w14:textId="77777777" w:rsidR="0057667F" w:rsidRPr="006C4D3A" w:rsidRDefault="0057667F" w:rsidP="0057667F">
      <w:pPr>
        <w:pStyle w:val="Standard"/>
        <w:jc w:val="both"/>
        <w:rPr>
          <w:lang w:val="fr-FR"/>
        </w:rPr>
      </w:pPr>
      <w:r w:rsidRPr="006C4D3A">
        <w:rPr>
          <w:lang w:val="fr-FR"/>
        </w:rPr>
        <w:t xml:space="preserve">3) </w:t>
      </w:r>
      <w:r>
        <w:rPr>
          <w:lang w:val="fr-FR"/>
        </w:rPr>
        <w:t>Avec Marie, qui a suivi son fils sur le chemin du Golgotha, prions pour les victimes d’abus en tout genre. Qu’elles trouvent dans la mère de Jésus la consolation et la force de se relever.</w:t>
      </w:r>
    </w:p>
    <w:p w14:paraId="3E7E9895" w14:textId="4594B1CE" w:rsidR="0057667F" w:rsidRPr="006C4D3A" w:rsidRDefault="0057667F" w:rsidP="0057667F">
      <w:pPr>
        <w:pStyle w:val="Standard"/>
        <w:jc w:val="both"/>
        <w:rPr>
          <w:lang w:val="fr-FR"/>
        </w:rPr>
      </w:pPr>
      <w:r w:rsidRPr="006C4D3A">
        <w:rPr>
          <w:lang w:val="fr-FR"/>
        </w:rPr>
        <w:t>4)</w:t>
      </w:r>
      <w:r w:rsidRPr="00AD68C4">
        <w:rPr>
          <w:lang w:val="fr-FR"/>
        </w:rPr>
        <w:t xml:space="preserve"> </w:t>
      </w:r>
      <w:r>
        <w:rPr>
          <w:lang w:val="fr-FR"/>
        </w:rPr>
        <w:t>Avec Marie, qui a rendu visite avec joie à sa cousine Elisabeth, prions pour notre assemblée réunie en ce jour. Qu’elle soit un signe d’amitié et de solidarité.</w:t>
      </w:r>
    </w:p>
    <w:p w14:paraId="19B067C5" w14:textId="77777777" w:rsidR="0057667F" w:rsidRPr="006C4D3A" w:rsidRDefault="0057667F" w:rsidP="0057667F">
      <w:pPr>
        <w:pStyle w:val="Standard"/>
        <w:jc w:val="both"/>
        <w:rPr>
          <w:lang w:val="fr-FR"/>
        </w:rPr>
      </w:pPr>
    </w:p>
    <w:p w14:paraId="1F89A9AA" w14:textId="77777777" w:rsidR="0057667F" w:rsidRDefault="0057667F" w:rsidP="0057667F">
      <w:pPr>
        <w:pStyle w:val="Standard"/>
        <w:jc w:val="both"/>
        <w:rPr>
          <w:lang w:val="fr-FR"/>
        </w:rPr>
      </w:pPr>
      <w:r w:rsidRPr="006C4D3A">
        <w:rPr>
          <w:i/>
          <w:iCs/>
          <w:lang w:val="fr-FR"/>
        </w:rPr>
        <w:t>Prêtre</w:t>
      </w:r>
      <w:r w:rsidRPr="006C4D3A">
        <w:rPr>
          <w:lang w:val="fr-FR"/>
        </w:rPr>
        <w:t xml:space="preserve"> : </w:t>
      </w:r>
      <w:r>
        <w:rPr>
          <w:lang w:val="fr-FR"/>
        </w:rPr>
        <w:t xml:space="preserve">Seigneur </w:t>
      </w:r>
      <w:r w:rsidRPr="006C4D3A">
        <w:rPr>
          <w:lang w:val="fr-FR"/>
        </w:rPr>
        <w:t>Dieu</w:t>
      </w:r>
      <w:r>
        <w:rPr>
          <w:lang w:val="fr-FR"/>
        </w:rPr>
        <w:t>,</w:t>
      </w:r>
      <w:r w:rsidRPr="006C4D3A">
        <w:rPr>
          <w:lang w:val="fr-FR"/>
        </w:rPr>
        <w:t xml:space="preserve"> Père</w:t>
      </w:r>
      <w:r>
        <w:rPr>
          <w:lang w:val="fr-FR"/>
        </w:rPr>
        <w:t xml:space="preserve"> de tendresse et d’amour, accueille toutes nos prières, et daigne les exaucer. Par le</w:t>
      </w:r>
      <w:r w:rsidRPr="006C4D3A">
        <w:rPr>
          <w:lang w:val="fr-FR"/>
        </w:rPr>
        <w:t xml:space="preserve"> Christ</w:t>
      </w:r>
      <w:r>
        <w:rPr>
          <w:lang w:val="fr-FR"/>
        </w:rPr>
        <w:t xml:space="preserve">, notre Seigneur. </w:t>
      </w:r>
    </w:p>
    <w:p w14:paraId="7F3EA1F7" w14:textId="77777777" w:rsidR="0057667F" w:rsidRPr="00104477" w:rsidRDefault="0057667F" w:rsidP="0057667F">
      <w:pPr>
        <w:pStyle w:val="Standard"/>
        <w:jc w:val="both"/>
        <w:rPr>
          <w:b/>
          <w:bCs/>
          <w:sz w:val="16"/>
          <w:szCs w:val="16"/>
          <w:u w:val="single"/>
          <w:lang w:val="fr-FR"/>
        </w:rPr>
      </w:pPr>
    </w:p>
    <w:p w14:paraId="20D87E50" w14:textId="77777777" w:rsidR="0057667F" w:rsidRPr="006C4D3A" w:rsidRDefault="0057667F" w:rsidP="0057667F">
      <w:pPr>
        <w:pStyle w:val="Standard"/>
        <w:jc w:val="both"/>
        <w:rPr>
          <w:b/>
          <w:bCs/>
          <w:i/>
          <w:iCs/>
          <w:sz w:val="28"/>
          <w:szCs w:val="28"/>
          <w:lang w:val="fr-FR"/>
        </w:rPr>
      </w:pPr>
      <w:r w:rsidRPr="006C4D3A">
        <w:rPr>
          <w:b/>
          <w:bCs/>
          <w:u w:val="single"/>
          <w:lang w:val="fr-FR"/>
        </w:rPr>
        <w:t>COMMUNION</w:t>
      </w:r>
      <w:r w:rsidRPr="006C4D3A">
        <w:rPr>
          <w:b/>
          <w:bCs/>
          <w:lang w:val="fr-FR"/>
        </w:rPr>
        <w:t xml:space="preserve"> :</w:t>
      </w:r>
      <w:r w:rsidRPr="006C4D3A">
        <w:rPr>
          <w:b/>
          <w:bCs/>
          <w:lang w:val="fr-FR"/>
        </w:rPr>
        <w:tab/>
      </w:r>
      <w:r w:rsidRPr="006C4D3A">
        <w:rPr>
          <w:lang w:val="fr-FR"/>
        </w:rPr>
        <w:t>Pain rompu pour un monde nouveau</w:t>
      </w:r>
      <w:r w:rsidRPr="006C4D3A">
        <w:rPr>
          <w:lang w:val="fr-FR"/>
        </w:rPr>
        <w:tab/>
      </w:r>
      <w:r w:rsidRPr="006C4D3A">
        <w:rPr>
          <w:lang w:val="fr-FR"/>
        </w:rPr>
        <w:tab/>
        <w:t>D 284</w:t>
      </w:r>
      <w:r w:rsidRPr="006C4D3A">
        <w:rPr>
          <w:lang w:val="fr-FR"/>
        </w:rPr>
        <w:tab/>
      </w:r>
      <w:r w:rsidRPr="006C4D3A">
        <w:rPr>
          <w:lang w:val="fr-FR"/>
        </w:rPr>
        <w:tab/>
        <w:t>Page 257</w:t>
      </w:r>
    </w:p>
    <w:p w14:paraId="2C728706" w14:textId="77777777" w:rsidR="0057667F" w:rsidRPr="006C4D3A" w:rsidRDefault="0057667F" w:rsidP="0057667F">
      <w:pPr>
        <w:pStyle w:val="Standard"/>
        <w:jc w:val="both"/>
        <w:rPr>
          <w:lang w:val="fr-FR"/>
        </w:rPr>
      </w:pPr>
      <w:r w:rsidRPr="006C4D3A">
        <w:rPr>
          <w:lang w:val="fr-FR"/>
        </w:rPr>
        <w:tab/>
      </w:r>
      <w:r w:rsidRPr="006C4D3A">
        <w:rPr>
          <w:lang w:val="fr-FR"/>
        </w:rPr>
        <w:tab/>
      </w:r>
      <w:r w:rsidRPr="006C4D3A">
        <w:rPr>
          <w:lang w:val="fr-FR"/>
        </w:rPr>
        <w:tab/>
        <w:t>C'est toi Seigneur, le pain rompu</w:t>
      </w:r>
      <w:r w:rsidRPr="006C4D3A">
        <w:rPr>
          <w:lang w:val="fr-FR"/>
        </w:rPr>
        <w:tab/>
      </w:r>
      <w:r w:rsidRPr="006C4D3A">
        <w:rPr>
          <w:lang w:val="fr-FR"/>
        </w:rPr>
        <w:tab/>
        <w:t>D 293</w:t>
      </w:r>
      <w:r w:rsidRPr="006C4D3A">
        <w:rPr>
          <w:lang w:val="fr-FR"/>
        </w:rPr>
        <w:tab/>
      </w:r>
      <w:r w:rsidRPr="006C4D3A">
        <w:rPr>
          <w:lang w:val="fr-FR"/>
        </w:rPr>
        <w:tab/>
        <w:t>Page 260</w:t>
      </w:r>
    </w:p>
    <w:p w14:paraId="40B2C15A" w14:textId="77777777" w:rsidR="0057667F" w:rsidRDefault="0057667F" w:rsidP="0057667F">
      <w:pPr>
        <w:pStyle w:val="Standard"/>
        <w:jc w:val="both"/>
        <w:rPr>
          <w:b/>
          <w:bCs/>
          <w:u w:val="single"/>
          <w:lang w:val="fr-FR"/>
        </w:rPr>
      </w:pPr>
      <w:r>
        <w:rPr>
          <w:lang w:val="fr-FR"/>
        </w:rPr>
        <w:tab/>
      </w:r>
      <w:r>
        <w:rPr>
          <w:lang w:val="fr-FR"/>
        </w:rPr>
        <w:tab/>
      </w:r>
      <w:r>
        <w:rPr>
          <w:lang w:val="fr-FR"/>
        </w:rPr>
        <w:tab/>
      </w:r>
      <w:r w:rsidRPr="006C4D3A">
        <w:rPr>
          <w:lang w:val="fr-FR"/>
        </w:rPr>
        <w:t>Il est l’Agneau et le pasteur</w:t>
      </w:r>
      <w:r w:rsidRPr="006C4D3A">
        <w:rPr>
          <w:lang w:val="fr-FR"/>
        </w:rPr>
        <w:tab/>
      </w:r>
      <w:r w:rsidRPr="006C4D3A">
        <w:rPr>
          <w:lang w:val="fr-FR"/>
        </w:rPr>
        <w:tab/>
      </w:r>
      <w:r w:rsidRPr="006C4D3A">
        <w:rPr>
          <w:lang w:val="fr-FR"/>
        </w:rPr>
        <w:tab/>
        <w:t>ZL 22-2</w:t>
      </w:r>
      <w:r w:rsidRPr="006C4D3A">
        <w:rPr>
          <w:lang w:val="fr-FR"/>
        </w:rPr>
        <w:tab/>
        <w:t>Page 499</w:t>
      </w:r>
    </w:p>
    <w:p w14:paraId="24B0812C" w14:textId="77777777" w:rsidR="0057667F" w:rsidRPr="00104477" w:rsidRDefault="0057667F" w:rsidP="0057667F">
      <w:pPr>
        <w:pStyle w:val="Standard"/>
        <w:jc w:val="both"/>
        <w:rPr>
          <w:b/>
          <w:bCs/>
          <w:sz w:val="16"/>
          <w:szCs w:val="16"/>
          <w:u w:val="single"/>
          <w:lang w:val="fr-FR"/>
        </w:rPr>
      </w:pPr>
    </w:p>
    <w:p w14:paraId="225848E8" w14:textId="77777777" w:rsidR="0057667F" w:rsidRPr="006C4D3A" w:rsidRDefault="0057667F" w:rsidP="0057667F">
      <w:pPr>
        <w:pStyle w:val="Standard"/>
        <w:jc w:val="both"/>
        <w:rPr>
          <w:lang w:val="fr-FR"/>
        </w:rPr>
      </w:pPr>
      <w:r w:rsidRPr="006C4D3A">
        <w:rPr>
          <w:b/>
          <w:bCs/>
          <w:u w:val="single"/>
          <w:lang w:val="fr-FR"/>
        </w:rPr>
        <w:t>FINAL</w:t>
      </w:r>
      <w:r w:rsidRPr="006C4D3A">
        <w:rPr>
          <w:b/>
          <w:bCs/>
          <w:lang w:val="fr-FR"/>
        </w:rPr>
        <w:t xml:space="preserve"> :</w:t>
      </w:r>
      <w:r w:rsidRPr="006C4D3A">
        <w:rPr>
          <w:b/>
          <w:bCs/>
          <w:lang w:val="fr-FR"/>
        </w:rPr>
        <w:tab/>
      </w:r>
      <w:r w:rsidRPr="006C4D3A">
        <w:rPr>
          <w:lang w:val="fr-FR"/>
        </w:rPr>
        <w:t>Allez par toute la terre</w:t>
      </w:r>
      <w:r w:rsidRPr="006C4D3A">
        <w:rPr>
          <w:lang w:val="fr-FR"/>
        </w:rPr>
        <w:tab/>
        <w:t xml:space="preserve"> </w:t>
      </w:r>
      <w:r w:rsidRPr="006C4D3A">
        <w:rPr>
          <w:lang w:val="fr-FR"/>
        </w:rPr>
        <w:tab/>
        <w:t>TL 20-76</w:t>
      </w:r>
      <w:r w:rsidRPr="006C4D3A">
        <w:rPr>
          <w:lang w:val="fr-FR"/>
        </w:rPr>
        <w:tab/>
      </w:r>
      <w:r w:rsidRPr="006C4D3A">
        <w:rPr>
          <w:lang w:val="fr-FR"/>
        </w:rPr>
        <w:tab/>
      </w:r>
    </w:p>
    <w:p w14:paraId="2FF1B08B" w14:textId="077867BB" w:rsidR="0057667F" w:rsidRDefault="0057667F" w:rsidP="0057667F">
      <w:pPr>
        <w:pStyle w:val="Standard"/>
        <w:jc w:val="both"/>
        <w:rPr>
          <w:lang w:val="fr-FR"/>
        </w:rPr>
      </w:pPr>
      <w:r w:rsidRPr="006C4D3A">
        <w:rPr>
          <w:lang w:val="fr-FR"/>
        </w:rPr>
        <w:tab/>
      </w:r>
      <w:r w:rsidRPr="006C4D3A">
        <w:rPr>
          <w:lang w:val="fr-FR"/>
        </w:rPr>
        <w:tab/>
        <w:t>Allez</w:t>
      </w:r>
      <w:r w:rsidR="00323476">
        <w:rPr>
          <w:lang w:val="fr-FR"/>
        </w:rPr>
        <w:t>-</w:t>
      </w:r>
      <w:r w:rsidRPr="006C4D3A">
        <w:rPr>
          <w:lang w:val="fr-FR"/>
        </w:rPr>
        <w:t>vous en sur les places</w:t>
      </w:r>
      <w:r w:rsidRPr="006C4D3A">
        <w:rPr>
          <w:lang w:val="fr-FR"/>
        </w:rPr>
        <w:tab/>
        <w:t xml:space="preserve"> </w:t>
      </w:r>
      <w:r w:rsidRPr="006C4D3A">
        <w:rPr>
          <w:lang w:val="fr-FR"/>
        </w:rPr>
        <w:tab/>
        <w:t>T 28</w:t>
      </w:r>
      <w:r w:rsidRPr="006C4D3A">
        <w:rPr>
          <w:lang w:val="fr-FR"/>
        </w:rPr>
        <w:tab/>
      </w:r>
      <w:r w:rsidRPr="006C4D3A">
        <w:rPr>
          <w:lang w:val="fr-FR"/>
        </w:rPr>
        <w:tab/>
        <w:t>Page 447</w:t>
      </w:r>
    </w:p>
    <w:p w14:paraId="660E8A2D" w14:textId="77777777" w:rsidR="0057667F" w:rsidRPr="006C4D3A" w:rsidRDefault="0057667F" w:rsidP="0057667F">
      <w:pPr>
        <w:pStyle w:val="Standard"/>
        <w:jc w:val="both"/>
        <w:rPr>
          <w:lang w:val="fr-FR"/>
        </w:rPr>
      </w:pPr>
      <w:r>
        <w:rPr>
          <w:lang w:val="fr-FR"/>
        </w:rPr>
        <w:tab/>
      </w:r>
      <w:r>
        <w:rPr>
          <w:lang w:val="fr-FR"/>
        </w:rPr>
        <w:tab/>
        <w:t>Je te salue Marie</w:t>
      </w:r>
      <w:r>
        <w:rPr>
          <w:lang w:val="fr-FR"/>
        </w:rPr>
        <w:tab/>
      </w:r>
      <w:r>
        <w:rPr>
          <w:lang w:val="fr-FR"/>
        </w:rPr>
        <w:tab/>
      </w:r>
      <w:r>
        <w:rPr>
          <w:lang w:val="fr-FR"/>
        </w:rPr>
        <w:tab/>
        <w:t>V 589</w:t>
      </w:r>
      <w:r>
        <w:rPr>
          <w:lang w:val="fr-FR"/>
        </w:rPr>
        <w:tab/>
      </w:r>
      <w:r>
        <w:rPr>
          <w:lang w:val="fr-FR"/>
        </w:rPr>
        <w:tab/>
        <w:t>Page 479</w:t>
      </w:r>
    </w:p>
    <w:p w14:paraId="56D7DDB4" w14:textId="77777777" w:rsidR="0057667F" w:rsidRDefault="0057667F" w:rsidP="0057667F">
      <w:pPr>
        <w:pStyle w:val="Standard"/>
        <w:jc w:val="both"/>
        <w:rPr>
          <w:b/>
          <w:bCs/>
          <w:lang w:val="fr-FR"/>
        </w:rPr>
      </w:pPr>
      <w:r>
        <w:rPr>
          <w:b/>
          <w:bCs/>
          <w:lang w:val="fr-FR"/>
        </w:rPr>
        <w:tab/>
      </w:r>
      <w:r>
        <w:rPr>
          <w:b/>
          <w:bCs/>
          <w:lang w:val="fr-FR"/>
        </w:rPr>
        <w:tab/>
      </w:r>
    </w:p>
    <w:p w14:paraId="326117CF" w14:textId="77777777" w:rsidR="0057667F" w:rsidRDefault="0057667F" w:rsidP="0057667F">
      <w:pPr>
        <w:pStyle w:val="Standard"/>
        <w:jc w:val="both"/>
        <w:rPr>
          <w:b/>
          <w:bCs/>
          <w:lang w:val="fr-FR"/>
        </w:rPr>
      </w:pPr>
    </w:p>
    <w:sectPr w:rsidR="00576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A"/>
    <w:rsid w:val="000514F3"/>
    <w:rsid w:val="000669ED"/>
    <w:rsid w:val="000D5E79"/>
    <w:rsid w:val="001D7654"/>
    <w:rsid w:val="002868E1"/>
    <w:rsid w:val="002F3EAB"/>
    <w:rsid w:val="00323476"/>
    <w:rsid w:val="003C101A"/>
    <w:rsid w:val="003D5906"/>
    <w:rsid w:val="0057667F"/>
    <w:rsid w:val="0078698E"/>
    <w:rsid w:val="007D196D"/>
    <w:rsid w:val="00916A31"/>
    <w:rsid w:val="0096607D"/>
    <w:rsid w:val="00A40F5B"/>
    <w:rsid w:val="00B26545"/>
    <w:rsid w:val="00B36F12"/>
    <w:rsid w:val="00C50F22"/>
    <w:rsid w:val="00EB2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A0C9"/>
  <w15:chartTrackingRefBased/>
  <w15:docId w15:val="{A1B9B09E-71F7-4BD3-9B3C-89FB35E0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1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1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10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10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10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10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10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10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10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0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10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10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10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10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10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10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10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101A"/>
    <w:rPr>
      <w:rFonts w:eastAsiaTheme="majorEastAsia" w:cstheme="majorBidi"/>
      <w:color w:val="272727" w:themeColor="text1" w:themeTint="D8"/>
    </w:rPr>
  </w:style>
  <w:style w:type="paragraph" w:styleId="Titre">
    <w:name w:val="Title"/>
    <w:basedOn w:val="Normal"/>
    <w:next w:val="Normal"/>
    <w:link w:val="TitreCar"/>
    <w:uiPriority w:val="10"/>
    <w:qFormat/>
    <w:rsid w:val="003C1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10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10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10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101A"/>
    <w:pPr>
      <w:spacing w:before="160"/>
      <w:jc w:val="center"/>
    </w:pPr>
    <w:rPr>
      <w:i/>
      <w:iCs/>
      <w:color w:val="404040" w:themeColor="text1" w:themeTint="BF"/>
    </w:rPr>
  </w:style>
  <w:style w:type="character" w:customStyle="1" w:styleId="CitationCar">
    <w:name w:val="Citation Car"/>
    <w:basedOn w:val="Policepardfaut"/>
    <w:link w:val="Citation"/>
    <w:uiPriority w:val="29"/>
    <w:rsid w:val="003C101A"/>
    <w:rPr>
      <w:i/>
      <w:iCs/>
      <w:color w:val="404040" w:themeColor="text1" w:themeTint="BF"/>
    </w:rPr>
  </w:style>
  <w:style w:type="paragraph" w:styleId="Paragraphedeliste">
    <w:name w:val="List Paragraph"/>
    <w:basedOn w:val="Normal"/>
    <w:uiPriority w:val="34"/>
    <w:qFormat/>
    <w:rsid w:val="003C101A"/>
    <w:pPr>
      <w:ind w:left="720"/>
      <w:contextualSpacing/>
    </w:pPr>
  </w:style>
  <w:style w:type="character" w:styleId="Accentuationintense">
    <w:name w:val="Intense Emphasis"/>
    <w:basedOn w:val="Policepardfaut"/>
    <w:uiPriority w:val="21"/>
    <w:qFormat/>
    <w:rsid w:val="003C101A"/>
    <w:rPr>
      <w:i/>
      <w:iCs/>
      <w:color w:val="0F4761" w:themeColor="accent1" w:themeShade="BF"/>
    </w:rPr>
  </w:style>
  <w:style w:type="paragraph" w:styleId="Citationintense">
    <w:name w:val="Intense Quote"/>
    <w:basedOn w:val="Normal"/>
    <w:next w:val="Normal"/>
    <w:link w:val="CitationintenseCar"/>
    <w:uiPriority w:val="30"/>
    <w:qFormat/>
    <w:rsid w:val="003C1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101A"/>
    <w:rPr>
      <w:i/>
      <w:iCs/>
      <w:color w:val="0F4761" w:themeColor="accent1" w:themeShade="BF"/>
    </w:rPr>
  </w:style>
  <w:style w:type="character" w:styleId="Rfrenceintense">
    <w:name w:val="Intense Reference"/>
    <w:basedOn w:val="Policepardfaut"/>
    <w:uiPriority w:val="32"/>
    <w:qFormat/>
    <w:rsid w:val="003C101A"/>
    <w:rPr>
      <w:b/>
      <w:bCs/>
      <w:smallCaps/>
      <w:color w:val="0F4761" w:themeColor="accent1" w:themeShade="BF"/>
      <w:spacing w:val="5"/>
    </w:rPr>
  </w:style>
  <w:style w:type="paragraph" w:customStyle="1" w:styleId="Standard">
    <w:name w:val="Standard"/>
    <w:rsid w:val="0057667F"/>
    <w:pPr>
      <w:widowControl w:val="0"/>
      <w:suppressAutoHyphens/>
      <w:autoSpaceDN w:val="0"/>
      <w:spacing w:after="0" w:line="240" w:lineRule="auto"/>
    </w:pPr>
    <w:rPr>
      <w:rFonts w:ascii="Times New Roman" w:eastAsia="Andale Sans UI" w:hAnsi="Times New Roman" w:cs="Tahoma"/>
      <w:kern w:val="3"/>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BOULAY</dc:creator>
  <cp:keywords/>
  <dc:description/>
  <cp:lastModifiedBy>JC HTE</cp:lastModifiedBy>
  <cp:revision>3</cp:revision>
  <dcterms:created xsi:type="dcterms:W3CDTF">2025-04-22T18:47:00Z</dcterms:created>
  <dcterms:modified xsi:type="dcterms:W3CDTF">2025-04-22T18:50:00Z</dcterms:modified>
</cp:coreProperties>
</file>