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B3CBC" w14:textId="3544412F" w:rsidR="0057667F" w:rsidRPr="006C4D3A" w:rsidRDefault="0057667F" w:rsidP="0057667F">
      <w:pPr>
        <w:pStyle w:val="Standard"/>
        <w:rPr>
          <w:b/>
          <w:bCs/>
          <w:sz w:val="28"/>
          <w:szCs w:val="28"/>
          <w:lang w:val="fr-FR"/>
        </w:rPr>
      </w:pPr>
      <w:r>
        <w:rPr>
          <w:b/>
          <w:bCs/>
          <w:sz w:val="28"/>
          <w:szCs w:val="28"/>
          <w:lang w:val="fr-FR"/>
        </w:rPr>
        <w:t>6</w:t>
      </w:r>
      <w:r w:rsidRPr="006C4D3A">
        <w:rPr>
          <w:b/>
          <w:bCs/>
          <w:sz w:val="28"/>
          <w:szCs w:val="28"/>
          <w:lang w:val="fr-FR"/>
        </w:rPr>
        <w:t xml:space="preserve">ème </w:t>
      </w:r>
      <w:proofErr w:type="gramStart"/>
      <w:r w:rsidRPr="006C4D3A">
        <w:rPr>
          <w:b/>
          <w:bCs/>
          <w:sz w:val="28"/>
          <w:szCs w:val="28"/>
          <w:lang w:val="fr-FR"/>
        </w:rPr>
        <w:t>Dimanche</w:t>
      </w:r>
      <w:proofErr w:type="gramEnd"/>
      <w:r w:rsidRPr="006C4D3A">
        <w:rPr>
          <w:b/>
          <w:bCs/>
          <w:sz w:val="28"/>
          <w:szCs w:val="28"/>
          <w:lang w:val="fr-FR"/>
        </w:rPr>
        <w:t xml:space="preserve"> de Pâques Année C</w:t>
      </w:r>
      <w:r w:rsidRPr="006C4D3A">
        <w:rPr>
          <w:b/>
          <w:bCs/>
          <w:sz w:val="28"/>
          <w:szCs w:val="28"/>
          <w:lang w:val="fr-FR"/>
        </w:rPr>
        <w:tab/>
      </w:r>
      <w:r w:rsidRPr="006C4D3A">
        <w:rPr>
          <w:b/>
          <w:bCs/>
          <w:sz w:val="28"/>
          <w:szCs w:val="28"/>
          <w:lang w:val="fr-FR"/>
        </w:rPr>
        <w:tab/>
      </w:r>
      <w:r w:rsidRPr="006C4D3A">
        <w:rPr>
          <w:b/>
          <w:bCs/>
          <w:sz w:val="28"/>
          <w:szCs w:val="28"/>
          <w:lang w:val="fr-FR"/>
        </w:rPr>
        <w:tab/>
      </w:r>
      <w:r w:rsidRPr="006C4D3A">
        <w:rPr>
          <w:b/>
          <w:bCs/>
          <w:sz w:val="28"/>
          <w:szCs w:val="28"/>
          <w:lang w:val="fr-FR"/>
        </w:rPr>
        <w:tab/>
      </w:r>
      <w:r>
        <w:rPr>
          <w:b/>
          <w:bCs/>
          <w:sz w:val="28"/>
          <w:szCs w:val="28"/>
          <w:lang w:val="fr-FR"/>
        </w:rPr>
        <w:t xml:space="preserve">25 </w:t>
      </w:r>
      <w:proofErr w:type="gramStart"/>
      <w:r>
        <w:rPr>
          <w:b/>
          <w:bCs/>
          <w:sz w:val="28"/>
          <w:szCs w:val="28"/>
          <w:lang w:val="fr-FR"/>
        </w:rPr>
        <w:t>Mai</w:t>
      </w:r>
      <w:proofErr w:type="gramEnd"/>
      <w:r>
        <w:rPr>
          <w:b/>
          <w:bCs/>
          <w:sz w:val="28"/>
          <w:szCs w:val="28"/>
          <w:lang w:val="fr-FR"/>
        </w:rPr>
        <w:t xml:space="preserve"> 2025</w:t>
      </w:r>
    </w:p>
    <w:p w14:paraId="62B5DEA6" w14:textId="77777777" w:rsidR="0057667F" w:rsidRPr="006C4D3A" w:rsidRDefault="0057667F" w:rsidP="0057667F">
      <w:pPr>
        <w:pStyle w:val="Standard"/>
        <w:jc w:val="both"/>
        <w:rPr>
          <w:lang w:val="fr-FR"/>
        </w:rPr>
      </w:pPr>
      <w:r w:rsidRPr="006C4D3A">
        <w:rPr>
          <w:b/>
          <w:bCs/>
          <w:sz w:val="28"/>
          <w:szCs w:val="28"/>
          <w:u w:val="single"/>
          <w:lang w:val="fr-FR"/>
        </w:rPr>
        <w:t>ACCUEIL</w:t>
      </w:r>
      <w:r w:rsidRPr="006C4D3A">
        <w:rPr>
          <w:b/>
          <w:bCs/>
          <w:sz w:val="28"/>
          <w:szCs w:val="28"/>
          <w:lang w:val="fr-FR"/>
        </w:rPr>
        <w:t xml:space="preserve"> : </w:t>
      </w:r>
      <w:r>
        <w:rPr>
          <w:b/>
          <w:bCs/>
          <w:sz w:val="28"/>
          <w:szCs w:val="28"/>
          <w:lang w:val="fr-FR"/>
        </w:rPr>
        <w:t>« </w:t>
      </w:r>
      <w:r>
        <w:rPr>
          <w:lang w:val="fr-FR"/>
        </w:rPr>
        <w:t>J</w:t>
      </w:r>
      <w:r w:rsidRPr="006C4D3A">
        <w:rPr>
          <w:lang w:val="fr-FR"/>
        </w:rPr>
        <w:t xml:space="preserve">e </w:t>
      </w:r>
      <w:r>
        <w:rPr>
          <w:lang w:val="fr-FR"/>
        </w:rPr>
        <w:t xml:space="preserve">vous laisse la paix, je vous donne la paix ». Jésus ne nous offre pas une paix facile, il ne nous promet pas une vie épargnée par les difficultés. La paix que Jésus donne, c’est l’assurance de sa présence à nos côtés. Lorsque nous sommes dans la joie, il se réjouit avec nous. Lorsque nous trébuchons, il nous relève. Et quand nous souffrons, son esprit de courage et de sérénité demeure à nos côtés. </w:t>
      </w:r>
    </w:p>
    <w:p w14:paraId="762B64C9" w14:textId="77777777" w:rsidR="0057667F" w:rsidRPr="006C4D3A" w:rsidRDefault="0057667F" w:rsidP="0057667F">
      <w:pPr>
        <w:pStyle w:val="Standard"/>
        <w:jc w:val="both"/>
        <w:rPr>
          <w:lang w:val="fr-FR"/>
        </w:rPr>
      </w:pPr>
      <w:r w:rsidRPr="006C4D3A">
        <w:rPr>
          <w:lang w:val="fr-FR"/>
        </w:rPr>
        <w:tab/>
      </w:r>
      <w:r w:rsidRPr="006C4D3A">
        <w:rPr>
          <w:lang w:val="fr-FR"/>
        </w:rPr>
        <w:tab/>
      </w:r>
      <w:r w:rsidRPr="006C4D3A">
        <w:rPr>
          <w:lang w:val="fr-FR"/>
        </w:rPr>
        <w:tab/>
        <w:t xml:space="preserve">Peuple où s'avance le Seigneur </w:t>
      </w:r>
      <w:r w:rsidRPr="006C4D3A">
        <w:rPr>
          <w:lang w:val="fr-FR"/>
        </w:rPr>
        <w:tab/>
        <w:t xml:space="preserve">K82 </w:t>
      </w:r>
      <w:r w:rsidRPr="006C4D3A">
        <w:rPr>
          <w:lang w:val="fr-FR"/>
        </w:rPr>
        <w:tab/>
      </w:r>
      <w:r w:rsidRPr="006C4D3A">
        <w:rPr>
          <w:lang w:val="fr-FR"/>
        </w:rPr>
        <w:tab/>
        <w:t>Page 383</w:t>
      </w:r>
    </w:p>
    <w:p w14:paraId="79C67518" w14:textId="77777777" w:rsidR="0057667F" w:rsidRPr="006C4D3A" w:rsidRDefault="0057667F" w:rsidP="0057667F">
      <w:pPr>
        <w:pStyle w:val="Standard"/>
        <w:jc w:val="both"/>
        <w:rPr>
          <w:lang w:val="fr-FR"/>
        </w:rPr>
      </w:pPr>
      <w:r w:rsidRPr="006C4D3A">
        <w:rPr>
          <w:lang w:val="fr-FR"/>
        </w:rPr>
        <w:tab/>
      </w:r>
      <w:r w:rsidRPr="006C4D3A">
        <w:rPr>
          <w:lang w:val="fr-FR"/>
        </w:rPr>
        <w:tab/>
      </w:r>
      <w:r w:rsidRPr="006C4D3A">
        <w:rPr>
          <w:lang w:val="fr-FR"/>
        </w:rPr>
        <w:tab/>
        <w:t xml:space="preserve">Dieu </w:t>
      </w:r>
      <w:r>
        <w:rPr>
          <w:lang w:val="fr-FR"/>
        </w:rPr>
        <w:t>qui nous appelle à vivre</w:t>
      </w:r>
      <w:r w:rsidRPr="006C4D3A">
        <w:rPr>
          <w:lang w:val="fr-FR"/>
        </w:rPr>
        <w:tab/>
      </w:r>
      <w:r w:rsidRPr="006C4D3A">
        <w:rPr>
          <w:lang w:val="fr-FR"/>
        </w:rPr>
        <w:tab/>
      </w:r>
      <w:r>
        <w:rPr>
          <w:lang w:val="fr-FR"/>
        </w:rPr>
        <w:t>K158</w:t>
      </w:r>
      <w:r>
        <w:rPr>
          <w:lang w:val="fr-FR"/>
        </w:rPr>
        <w:tab/>
      </w:r>
      <w:r w:rsidRPr="006C4D3A">
        <w:rPr>
          <w:lang w:val="fr-FR"/>
        </w:rPr>
        <w:tab/>
        <w:t xml:space="preserve">Page </w:t>
      </w:r>
      <w:r>
        <w:rPr>
          <w:lang w:val="fr-FR"/>
        </w:rPr>
        <w:t>392</w:t>
      </w:r>
    </w:p>
    <w:p w14:paraId="4D870025" w14:textId="77777777" w:rsidR="0057667F" w:rsidRPr="006C4D3A" w:rsidRDefault="0057667F" w:rsidP="0057667F">
      <w:pPr>
        <w:pStyle w:val="Standard"/>
        <w:jc w:val="both"/>
        <w:rPr>
          <w:lang w:val="fr-FR"/>
        </w:rPr>
      </w:pPr>
      <w:r w:rsidRPr="006C4D3A">
        <w:rPr>
          <w:lang w:val="fr-FR"/>
        </w:rPr>
        <w:tab/>
      </w:r>
      <w:r w:rsidRPr="006C4D3A">
        <w:rPr>
          <w:lang w:val="fr-FR"/>
        </w:rPr>
        <w:tab/>
      </w:r>
      <w:r w:rsidRPr="006C4D3A">
        <w:rPr>
          <w:lang w:val="fr-FR"/>
        </w:rPr>
        <w:tab/>
        <w:t xml:space="preserve">Au </w:t>
      </w:r>
      <w:r>
        <w:rPr>
          <w:lang w:val="fr-FR"/>
        </w:rPr>
        <w:t>cœur de ce monde</w:t>
      </w:r>
      <w:r>
        <w:rPr>
          <w:lang w:val="fr-FR"/>
        </w:rPr>
        <w:tab/>
      </w:r>
      <w:r w:rsidRPr="006C4D3A">
        <w:rPr>
          <w:lang w:val="fr-FR"/>
        </w:rPr>
        <w:tab/>
      </w:r>
      <w:r w:rsidRPr="006C4D3A">
        <w:rPr>
          <w:lang w:val="fr-FR"/>
        </w:rPr>
        <w:tab/>
      </w:r>
      <w:r>
        <w:rPr>
          <w:lang w:val="fr-FR"/>
        </w:rPr>
        <w:t>A 238</w:t>
      </w:r>
      <w:r w:rsidRPr="006C4D3A">
        <w:rPr>
          <w:lang w:val="fr-FR"/>
        </w:rPr>
        <w:tab/>
      </w:r>
      <w:r w:rsidRPr="006C4D3A">
        <w:rPr>
          <w:lang w:val="fr-FR"/>
        </w:rPr>
        <w:tab/>
        <w:t xml:space="preserve">Page </w:t>
      </w:r>
      <w:r>
        <w:rPr>
          <w:lang w:val="fr-FR"/>
        </w:rPr>
        <w:t>193</w:t>
      </w:r>
    </w:p>
    <w:p w14:paraId="4F1D70F8" w14:textId="77777777" w:rsidR="0057667F" w:rsidRPr="004E156D" w:rsidRDefault="0057667F" w:rsidP="0057667F">
      <w:pPr>
        <w:pStyle w:val="Standard"/>
        <w:jc w:val="both"/>
        <w:rPr>
          <w:sz w:val="22"/>
          <w:szCs w:val="22"/>
          <w:lang w:val="fr-FR"/>
        </w:rPr>
      </w:pPr>
      <w:r w:rsidRPr="004E156D">
        <w:rPr>
          <w:b/>
          <w:bCs/>
          <w:sz w:val="22"/>
          <w:szCs w:val="22"/>
          <w:u w:val="single"/>
          <w:lang w:val="fr-FR"/>
        </w:rPr>
        <w:t>PREPARATION PENITENTIELLE</w:t>
      </w:r>
      <w:r w:rsidRPr="004E156D">
        <w:rPr>
          <w:b/>
          <w:bCs/>
          <w:sz w:val="22"/>
          <w:szCs w:val="22"/>
          <w:lang w:val="fr-FR"/>
        </w:rPr>
        <w:t xml:space="preserve"> : </w:t>
      </w:r>
      <w:proofErr w:type="spellStart"/>
      <w:r w:rsidRPr="004E156D">
        <w:rPr>
          <w:b/>
          <w:bCs/>
          <w:sz w:val="22"/>
          <w:szCs w:val="22"/>
          <w:lang w:val="fr-FR"/>
        </w:rPr>
        <w:t>Kyrié</w:t>
      </w:r>
      <w:proofErr w:type="spellEnd"/>
      <w:r w:rsidRPr="004E156D">
        <w:rPr>
          <w:b/>
          <w:bCs/>
          <w:sz w:val="22"/>
          <w:szCs w:val="22"/>
          <w:lang w:val="fr-FR"/>
        </w:rPr>
        <w:t xml:space="preserve"> au choix</w:t>
      </w:r>
    </w:p>
    <w:p w14:paraId="3783B8A7" w14:textId="77777777" w:rsidR="0057667F" w:rsidRPr="004E156D" w:rsidRDefault="0057667F" w:rsidP="0057667F">
      <w:pPr>
        <w:pStyle w:val="Standard"/>
        <w:jc w:val="both"/>
        <w:rPr>
          <w:b/>
          <w:bCs/>
          <w:sz w:val="22"/>
          <w:szCs w:val="22"/>
          <w:lang w:val="fr-FR"/>
        </w:rPr>
      </w:pPr>
      <w:r w:rsidRPr="004E156D">
        <w:rPr>
          <w:b/>
          <w:bCs/>
          <w:sz w:val="22"/>
          <w:szCs w:val="22"/>
          <w:u w:val="single"/>
          <w:lang w:val="fr-FR"/>
        </w:rPr>
        <w:t>GLORIA</w:t>
      </w:r>
    </w:p>
    <w:p w14:paraId="534FC159" w14:textId="20EA631E" w:rsidR="0057667F" w:rsidRDefault="0057667F" w:rsidP="0057667F">
      <w:pPr>
        <w:pStyle w:val="Standard"/>
        <w:jc w:val="both"/>
        <w:rPr>
          <w:lang w:val="fr-FR"/>
        </w:rPr>
      </w:pPr>
      <w:r w:rsidRPr="006C4D3A">
        <w:rPr>
          <w:b/>
          <w:bCs/>
          <w:u w:val="single"/>
          <w:lang w:val="fr-FR"/>
        </w:rPr>
        <w:t>PREMIERE LECTURE :</w:t>
      </w:r>
      <w:r w:rsidRPr="006C4D3A">
        <w:rPr>
          <w:b/>
          <w:bCs/>
          <w:lang w:val="fr-FR"/>
        </w:rPr>
        <w:t xml:space="preserve"> </w:t>
      </w:r>
      <w:r>
        <w:rPr>
          <w:lang w:val="fr-FR"/>
        </w:rPr>
        <w:t xml:space="preserve">L’Eglise et l’Esprit Saint décide d’ouvrir aux païens un libre accès à Jésus Christ sans les obliger à se soumettre au préalable à la loi juive. </w:t>
      </w:r>
    </w:p>
    <w:p w14:paraId="35B955A4" w14:textId="22129FAA" w:rsidR="0057667F" w:rsidRPr="006C4D3A" w:rsidRDefault="0057667F" w:rsidP="0057667F">
      <w:pPr>
        <w:pStyle w:val="Standard"/>
        <w:jc w:val="both"/>
        <w:rPr>
          <w:b/>
          <w:bCs/>
          <w:sz w:val="28"/>
          <w:szCs w:val="28"/>
          <w:lang w:val="fr-FR"/>
        </w:rPr>
      </w:pPr>
      <w:r w:rsidRPr="006C4D3A">
        <w:rPr>
          <w:b/>
          <w:bCs/>
          <w:u w:val="single"/>
          <w:lang w:val="fr-FR"/>
        </w:rPr>
        <w:t>PSAUME :</w:t>
      </w:r>
      <w:r w:rsidRPr="006C4D3A">
        <w:rPr>
          <w:b/>
          <w:bCs/>
          <w:lang w:val="fr-FR"/>
        </w:rPr>
        <w:t xml:space="preserve"> </w:t>
      </w:r>
      <w:r>
        <w:rPr>
          <w:b/>
          <w:bCs/>
          <w:lang w:val="fr-FR"/>
        </w:rPr>
        <w:t>Que les peuples,</w:t>
      </w:r>
      <w:r w:rsidR="0078698E">
        <w:rPr>
          <w:b/>
          <w:bCs/>
          <w:lang w:val="fr-FR"/>
        </w:rPr>
        <w:t xml:space="preserve"> </w:t>
      </w:r>
      <w:r>
        <w:rPr>
          <w:b/>
          <w:bCs/>
          <w:lang w:val="fr-FR"/>
        </w:rPr>
        <w:t>Dieu te rendent grâce</w:t>
      </w:r>
      <w:r w:rsidR="00EB2E7E">
        <w:rPr>
          <w:b/>
          <w:bCs/>
          <w:lang w:val="fr-FR"/>
        </w:rPr>
        <w:t>,</w:t>
      </w:r>
      <w:r>
        <w:rPr>
          <w:b/>
          <w:bCs/>
          <w:lang w:val="fr-FR"/>
        </w:rPr>
        <w:t xml:space="preserve"> qu’ils te rendent grâce tous ensemble</w:t>
      </w:r>
      <w:r w:rsidR="00EB2E7E">
        <w:rPr>
          <w:b/>
          <w:bCs/>
          <w:lang w:val="fr-FR"/>
        </w:rPr>
        <w:t xml:space="preserve"> </w:t>
      </w:r>
      <w:r>
        <w:rPr>
          <w:b/>
          <w:bCs/>
          <w:lang w:val="fr-FR"/>
        </w:rPr>
        <w:t>!</w:t>
      </w:r>
    </w:p>
    <w:p w14:paraId="2217340B" w14:textId="77777777" w:rsidR="0057667F" w:rsidRDefault="0057667F" w:rsidP="0057667F">
      <w:pPr>
        <w:pStyle w:val="Standard"/>
        <w:jc w:val="both"/>
        <w:rPr>
          <w:b/>
          <w:noProof/>
          <w:sz w:val="28"/>
          <w:szCs w:val="28"/>
          <w:lang w:val="fr-FR" w:eastAsia="fr-FR" w:bidi="ar-SA"/>
        </w:rPr>
      </w:pPr>
      <w:r>
        <w:rPr>
          <w:b/>
          <w:noProof/>
          <w:sz w:val="28"/>
          <w:szCs w:val="28"/>
          <w:lang w:val="fr-FR" w:eastAsia="fr-FR" w:bidi="ar-SA"/>
        </w:rPr>
        <w:drawing>
          <wp:inline distT="0" distB="0" distL="0" distR="0" wp14:anchorId="6F415BA8" wp14:editId="396629CD">
            <wp:extent cx="5686425" cy="1546079"/>
            <wp:effectExtent l="0" t="0" r="0" b="0"/>
            <wp:docPr id="4" name="Image 4" descr="g:\Users\Proprietaire\Desktop\Servants d'autel\2022-04-2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Users\Proprietaire\Desktop\Servants d'autel\2022-04-28\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7334" cy="1549045"/>
                    </a:xfrm>
                    <a:prstGeom prst="rect">
                      <a:avLst/>
                    </a:prstGeom>
                    <a:noFill/>
                    <a:ln>
                      <a:noFill/>
                    </a:ln>
                  </pic:spPr>
                </pic:pic>
              </a:graphicData>
            </a:graphic>
          </wp:inline>
        </w:drawing>
      </w:r>
    </w:p>
    <w:p w14:paraId="6F345E10" w14:textId="77777777" w:rsidR="0057667F" w:rsidRDefault="0057667F" w:rsidP="0057667F">
      <w:pPr>
        <w:pStyle w:val="Standard"/>
        <w:jc w:val="both"/>
        <w:rPr>
          <w:lang w:val="fr-FR"/>
        </w:rPr>
      </w:pPr>
      <w:r w:rsidRPr="006C4D3A">
        <w:rPr>
          <w:b/>
          <w:bCs/>
          <w:u w:val="single"/>
          <w:lang w:val="fr-FR"/>
        </w:rPr>
        <w:t>DEUXIEME LECTURE :</w:t>
      </w:r>
      <w:r w:rsidRPr="006C4D3A">
        <w:rPr>
          <w:b/>
          <w:bCs/>
          <w:lang w:val="fr-FR"/>
        </w:rPr>
        <w:t xml:space="preserve"> </w:t>
      </w:r>
      <w:r w:rsidRPr="006C4D3A">
        <w:rPr>
          <w:lang w:val="fr-FR"/>
        </w:rPr>
        <w:t>L</w:t>
      </w:r>
      <w:r>
        <w:rPr>
          <w:lang w:val="fr-FR"/>
        </w:rPr>
        <w:t xml:space="preserve">a cité sainte que décrit St Jean évoque l’Eglise bâtie sur les apôtres et ouverte aux quatre coins du monde. </w:t>
      </w:r>
    </w:p>
    <w:p w14:paraId="4709845F" w14:textId="77777777" w:rsidR="0057667F" w:rsidRPr="006C4D3A" w:rsidRDefault="0057667F" w:rsidP="0057667F">
      <w:pPr>
        <w:pStyle w:val="Standard"/>
        <w:jc w:val="both"/>
        <w:rPr>
          <w:b/>
          <w:bCs/>
          <w:sz w:val="22"/>
          <w:szCs w:val="22"/>
          <w:lang w:val="fr-FR"/>
        </w:rPr>
      </w:pPr>
      <w:r w:rsidRPr="006C4D3A">
        <w:rPr>
          <w:b/>
          <w:bCs/>
          <w:sz w:val="22"/>
          <w:szCs w:val="22"/>
          <w:lang w:val="fr-FR"/>
        </w:rPr>
        <w:t>ALLELUIA + EVANGILE + HOMELIE + PROFESSION DE FOI</w:t>
      </w:r>
    </w:p>
    <w:p w14:paraId="53281464" w14:textId="77777777" w:rsidR="0057667F" w:rsidRPr="006C4D3A" w:rsidRDefault="0057667F" w:rsidP="0057667F">
      <w:pPr>
        <w:pStyle w:val="Standard"/>
        <w:jc w:val="both"/>
        <w:rPr>
          <w:b/>
          <w:bCs/>
          <w:sz w:val="28"/>
          <w:szCs w:val="28"/>
          <w:lang w:val="fr-FR"/>
        </w:rPr>
      </w:pPr>
      <w:r w:rsidRPr="006C4D3A">
        <w:rPr>
          <w:b/>
          <w:bCs/>
          <w:u w:val="single"/>
          <w:lang w:val="fr-FR"/>
        </w:rPr>
        <w:t>PRIERES UNIVERSELLES</w:t>
      </w:r>
      <w:r w:rsidRPr="006C4D3A">
        <w:rPr>
          <w:b/>
          <w:bCs/>
          <w:lang w:val="fr-FR"/>
        </w:rPr>
        <w:t xml:space="preserve"> :</w:t>
      </w:r>
    </w:p>
    <w:p w14:paraId="43A31F0A" w14:textId="77777777" w:rsidR="0057667F" w:rsidRPr="006C4D3A" w:rsidRDefault="0057667F" w:rsidP="0057667F">
      <w:pPr>
        <w:pStyle w:val="Standard"/>
        <w:jc w:val="both"/>
        <w:rPr>
          <w:i/>
          <w:iCs/>
          <w:sz w:val="28"/>
          <w:szCs w:val="28"/>
          <w:lang w:val="fr-FR"/>
        </w:rPr>
      </w:pPr>
      <w:r w:rsidRPr="006C4D3A">
        <w:rPr>
          <w:i/>
          <w:iCs/>
          <w:lang w:val="fr-FR"/>
        </w:rPr>
        <w:t xml:space="preserve">Prêtre : </w:t>
      </w:r>
      <w:r>
        <w:rPr>
          <w:lang w:val="fr-FR"/>
        </w:rPr>
        <w:t>Avec confiance</w:t>
      </w:r>
      <w:r w:rsidRPr="006C4D3A">
        <w:rPr>
          <w:lang w:val="fr-FR"/>
        </w:rPr>
        <w:t xml:space="preserve"> </w:t>
      </w:r>
      <w:r>
        <w:rPr>
          <w:lang w:val="fr-FR"/>
        </w:rPr>
        <w:t xml:space="preserve">tournons-nous vers le Christ, le Prince de la paix. Prions-le pour l’Eglise et pour le monde. </w:t>
      </w:r>
      <w:r>
        <w:rPr>
          <w:lang w:val="fr-FR"/>
        </w:rPr>
        <w:tab/>
      </w:r>
      <w:r>
        <w:rPr>
          <w:lang w:val="fr-FR"/>
        </w:rPr>
        <w:tab/>
      </w:r>
      <w:r>
        <w:rPr>
          <w:lang w:val="fr-FR"/>
        </w:rPr>
        <w:tab/>
      </w:r>
      <w:r w:rsidRPr="006C4D3A">
        <w:rPr>
          <w:i/>
          <w:iCs/>
          <w:lang w:val="fr-FR"/>
        </w:rPr>
        <w:t>Refrain :</w:t>
      </w:r>
      <w:r w:rsidRPr="006C4D3A">
        <w:rPr>
          <w:lang w:val="fr-FR"/>
        </w:rPr>
        <w:t xml:space="preserve"> </w:t>
      </w:r>
      <w:r w:rsidRPr="006C4D3A">
        <w:rPr>
          <w:b/>
          <w:bCs/>
          <w:lang w:val="fr-FR"/>
        </w:rPr>
        <w:t>Christ ressuscité, exauce-nous.</w:t>
      </w:r>
    </w:p>
    <w:p w14:paraId="63EA8CE3" w14:textId="77777777" w:rsidR="0057667F" w:rsidRPr="006C4D3A" w:rsidRDefault="0057667F" w:rsidP="0057667F">
      <w:pPr>
        <w:pStyle w:val="Standard"/>
        <w:jc w:val="both"/>
        <w:rPr>
          <w:lang w:val="fr-FR"/>
        </w:rPr>
      </w:pPr>
      <w:r w:rsidRPr="006C4D3A">
        <w:rPr>
          <w:lang w:val="fr-FR"/>
        </w:rPr>
        <w:t>1)</w:t>
      </w:r>
      <w:r w:rsidRPr="006C4D3A">
        <w:rPr>
          <w:b/>
          <w:bCs/>
          <w:lang w:val="fr-FR"/>
        </w:rPr>
        <w:t xml:space="preserve"> </w:t>
      </w:r>
      <w:r>
        <w:rPr>
          <w:b/>
          <w:bCs/>
          <w:lang w:val="fr-FR"/>
        </w:rPr>
        <w:t>« </w:t>
      </w:r>
      <w:r>
        <w:rPr>
          <w:lang w:val="fr-FR"/>
        </w:rPr>
        <w:t xml:space="preserve">Si quelqu’un m’aime, il gardera ma parole » Prince de la paix, nous te prions pour ton Eglise, que tous les chrétiens aient à cœur de se mettre à l’écoute de ta parole et d’en vivre. Ensemble prions </w:t>
      </w:r>
    </w:p>
    <w:p w14:paraId="382BBA88" w14:textId="77777777" w:rsidR="0057667F" w:rsidRPr="006C4D3A" w:rsidRDefault="0057667F" w:rsidP="0057667F">
      <w:pPr>
        <w:pStyle w:val="Standard"/>
        <w:jc w:val="both"/>
        <w:rPr>
          <w:lang w:val="fr-FR"/>
        </w:rPr>
      </w:pPr>
      <w:r w:rsidRPr="006C4D3A">
        <w:rPr>
          <w:lang w:val="fr-FR"/>
        </w:rPr>
        <w:t xml:space="preserve">2) </w:t>
      </w:r>
      <w:r>
        <w:rPr>
          <w:lang w:val="fr-FR"/>
        </w:rPr>
        <w:t>« L’Esprit Saint vous enseignera tout » Prince de la vérité, nous te prions pour nos responsables politiques, que leur action soit motivée par le souci de tous les hommes, surtout des plus fragiles. Ensemble prions</w:t>
      </w:r>
    </w:p>
    <w:p w14:paraId="009FB3A0" w14:textId="73D250DA" w:rsidR="0057667F" w:rsidRPr="006C4D3A" w:rsidRDefault="0057667F" w:rsidP="0057667F">
      <w:pPr>
        <w:pStyle w:val="Standard"/>
        <w:jc w:val="both"/>
        <w:rPr>
          <w:lang w:val="fr-FR"/>
        </w:rPr>
      </w:pPr>
      <w:r w:rsidRPr="006C4D3A">
        <w:rPr>
          <w:lang w:val="fr-FR"/>
        </w:rPr>
        <w:t xml:space="preserve">3) </w:t>
      </w:r>
      <w:r>
        <w:rPr>
          <w:lang w:val="fr-FR"/>
        </w:rPr>
        <w:t xml:space="preserve">« Je vous laisse la paix » </w:t>
      </w:r>
      <w:r w:rsidR="00A40F5B">
        <w:rPr>
          <w:lang w:val="fr-FR"/>
        </w:rPr>
        <w:t>avec</w:t>
      </w:r>
      <w:r>
        <w:rPr>
          <w:lang w:val="fr-FR"/>
        </w:rPr>
        <w:t xml:space="preserve"> Sainte Rita, nous te prions p</w:t>
      </w:r>
      <w:r w:rsidRPr="006C4D3A">
        <w:rPr>
          <w:lang w:val="fr-FR"/>
        </w:rPr>
        <w:t xml:space="preserve">our tous ceux qui </w:t>
      </w:r>
      <w:r>
        <w:rPr>
          <w:lang w:val="fr-FR"/>
        </w:rPr>
        <w:t>ne trouvent pas d’issue à leurs épreuves. Qu’ils puisent courage et force auprès de toi. Ensemble prions</w:t>
      </w:r>
    </w:p>
    <w:p w14:paraId="09BAA7CB" w14:textId="44894864" w:rsidR="0057667F" w:rsidRPr="006C4D3A" w:rsidRDefault="0057667F" w:rsidP="0057667F">
      <w:pPr>
        <w:pStyle w:val="Standard"/>
        <w:jc w:val="both"/>
        <w:rPr>
          <w:lang w:val="fr-FR"/>
        </w:rPr>
      </w:pPr>
      <w:r w:rsidRPr="006C4D3A">
        <w:rPr>
          <w:lang w:val="fr-FR"/>
        </w:rPr>
        <w:t xml:space="preserve">4) </w:t>
      </w:r>
      <w:r>
        <w:rPr>
          <w:lang w:val="fr-FR"/>
        </w:rPr>
        <w:t xml:space="preserve">« Vous serez dans la joie » Nous te prions pour les jeunes de notre assemblée, appelés à une vie en plénitude. Qu’ils découvrent en Marie le courage de la foi et le dévouement du service. Ensemble, prions. </w:t>
      </w:r>
    </w:p>
    <w:p w14:paraId="58C3BFBB" w14:textId="77777777" w:rsidR="0057667F" w:rsidRPr="006C4D3A" w:rsidRDefault="0057667F" w:rsidP="0057667F">
      <w:pPr>
        <w:pStyle w:val="Standard"/>
        <w:jc w:val="both"/>
        <w:rPr>
          <w:b/>
          <w:bCs/>
          <w:u w:val="single"/>
          <w:lang w:val="fr-FR"/>
        </w:rPr>
      </w:pPr>
      <w:r w:rsidRPr="006C4D3A">
        <w:rPr>
          <w:i/>
          <w:iCs/>
          <w:lang w:val="fr-FR"/>
        </w:rPr>
        <w:t xml:space="preserve"> Prêtre</w:t>
      </w:r>
      <w:r w:rsidRPr="006C4D3A">
        <w:rPr>
          <w:lang w:val="fr-FR"/>
        </w:rPr>
        <w:t xml:space="preserve"> : </w:t>
      </w:r>
      <w:r>
        <w:rPr>
          <w:lang w:val="fr-FR"/>
        </w:rPr>
        <w:t>Ô Christ, Prince de la paix, chacun de tes enfants a du prix à tes yeux. Ecoute les prières que nous te présentons aujourd’hui. Daigne nous exaucer, toi qui vis et règnes pour les siècles des siècles.</w:t>
      </w:r>
      <w:r w:rsidRPr="006C4D3A">
        <w:rPr>
          <w:b/>
          <w:bCs/>
          <w:u w:val="single"/>
          <w:lang w:val="fr-FR"/>
        </w:rPr>
        <w:t xml:space="preserve"> </w:t>
      </w:r>
    </w:p>
    <w:p w14:paraId="689F5BFC" w14:textId="77777777" w:rsidR="0057667F" w:rsidRPr="006C4D3A" w:rsidRDefault="0057667F" w:rsidP="0057667F">
      <w:pPr>
        <w:pStyle w:val="Standard"/>
        <w:jc w:val="both"/>
        <w:rPr>
          <w:lang w:val="fr-FR"/>
        </w:rPr>
      </w:pPr>
      <w:r w:rsidRPr="006C4D3A">
        <w:rPr>
          <w:b/>
          <w:bCs/>
          <w:u w:val="single"/>
          <w:lang w:val="fr-FR"/>
        </w:rPr>
        <w:t>COMMUNION</w:t>
      </w:r>
      <w:r w:rsidRPr="006C4D3A">
        <w:rPr>
          <w:b/>
          <w:bCs/>
          <w:lang w:val="fr-FR"/>
        </w:rPr>
        <w:t xml:space="preserve"> :</w:t>
      </w:r>
      <w:r w:rsidRPr="006C4D3A">
        <w:rPr>
          <w:b/>
          <w:bCs/>
          <w:lang w:val="fr-FR"/>
        </w:rPr>
        <w:tab/>
      </w:r>
      <w:r w:rsidRPr="006C4D3A">
        <w:rPr>
          <w:lang w:val="fr-FR"/>
        </w:rPr>
        <w:t>Qui mange ma chair</w:t>
      </w:r>
      <w:r w:rsidRPr="006C4D3A">
        <w:rPr>
          <w:lang w:val="fr-FR"/>
        </w:rPr>
        <w:tab/>
      </w:r>
      <w:r w:rsidRPr="006C4D3A">
        <w:rPr>
          <w:lang w:val="fr-FR"/>
        </w:rPr>
        <w:tab/>
      </w:r>
      <w:r w:rsidRPr="006C4D3A">
        <w:rPr>
          <w:lang w:val="fr-FR"/>
        </w:rPr>
        <w:tab/>
      </w:r>
      <w:r w:rsidRPr="006C4D3A">
        <w:rPr>
          <w:lang w:val="fr-FR"/>
        </w:rPr>
        <w:tab/>
        <w:t>D 290</w:t>
      </w:r>
      <w:r w:rsidRPr="006C4D3A">
        <w:rPr>
          <w:lang w:val="fr-FR"/>
        </w:rPr>
        <w:tab/>
      </w:r>
      <w:r w:rsidRPr="006C4D3A">
        <w:rPr>
          <w:lang w:val="fr-FR"/>
        </w:rPr>
        <w:tab/>
        <w:t>Page 258</w:t>
      </w:r>
    </w:p>
    <w:p w14:paraId="4498BC0C" w14:textId="77777777" w:rsidR="0057667F" w:rsidRDefault="0057667F" w:rsidP="0057667F">
      <w:pPr>
        <w:pStyle w:val="Standard"/>
        <w:jc w:val="both"/>
        <w:rPr>
          <w:lang w:val="fr-FR"/>
        </w:rPr>
      </w:pPr>
      <w:r w:rsidRPr="006C4D3A">
        <w:rPr>
          <w:lang w:val="fr-FR"/>
        </w:rPr>
        <w:tab/>
      </w:r>
      <w:r w:rsidRPr="006C4D3A">
        <w:rPr>
          <w:lang w:val="fr-FR"/>
        </w:rPr>
        <w:tab/>
      </w:r>
      <w:r w:rsidRPr="006C4D3A">
        <w:rPr>
          <w:lang w:val="fr-FR"/>
        </w:rPr>
        <w:tab/>
      </w:r>
      <w:r>
        <w:rPr>
          <w:lang w:val="fr-FR"/>
        </w:rPr>
        <w:t>Les pauvres mangeront</w:t>
      </w:r>
      <w:r w:rsidRPr="006C4D3A">
        <w:rPr>
          <w:lang w:val="fr-FR"/>
        </w:rPr>
        <w:tab/>
      </w:r>
      <w:r w:rsidRPr="006C4D3A">
        <w:rPr>
          <w:lang w:val="fr-FR"/>
        </w:rPr>
        <w:tab/>
      </w:r>
      <w:r w:rsidRPr="006C4D3A">
        <w:rPr>
          <w:lang w:val="fr-FR"/>
        </w:rPr>
        <w:tab/>
        <w:t xml:space="preserve">D </w:t>
      </w:r>
      <w:r>
        <w:rPr>
          <w:lang w:val="fr-FR"/>
        </w:rPr>
        <w:t>92</w:t>
      </w:r>
      <w:r w:rsidRPr="006C4D3A">
        <w:rPr>
          <w:lang w:val="fr-FR"/>
        </w:rPr>
        <w:tab/>
      </w:r>
      <w:r w:rsidRPr="006C4D3A">
        <w:rPr>
          <w:lang w:val="fr-FR"/>
        </w:rPr>
        <w:tab/>
        <w:t>Page 2</w:t>
      </w:r>
      <w:r>
        <w:rPr>
          <w:lang w:val="fr-FR"/>
        </w:rPr>
        <w:t>32</w:t>
      </w:r>
    </w:p>
    <w:p w14:paraId="3272E89C" w14:textId="77777777" w:rsidR="0057667F" w:rsidRDefault="0057667F" w:rsidP="0057667F">
      <w:pPr>
        <w:pStyle w:val="Standard"/>
        <w:jc w:val="both"/>
        <w:rPr>
          <w:lang w:val="fr-FR"/>
        </w:rPr>
      </w:pPr>
      <w:r>
        <w:rPr>
          <w:lang w:val="fr-FR"/>
        </w:rPr>
        <w:tab/>
      </w:r>
      <w:r>
        <w:rPr>
          <w:lang w:val="fr-FR"/>
        </w:rPr>
        <w:tab/>
      </w:r>
      <w:r>
        <w:rPr>
          <w:lang w:val="fr-FR"/>
        </w:rPr>
        <w:tab/>
        <w:t>Partage-nous le pain de ton repas</w:t>
      </w:r>
      <w:r>
        <w:rPr>
          <w:lang w:val="fr-FR"/>
        </w:rPr>
        <w:tab/>
      </w:r>
      <w:r>
        <w:rPr>
          <w:lang w:val="fr-FR"/>
        </w:rPr>
        <w:tab/>
        <w:t xml:space="preserve">D 356 </w:t>
      </w:r>
      <w:r>
        <w:rPr>
          <w:lang w:val="fr-FR"/>
        </w:rPr>
        <w:tab/>
      </w:r>
      <w:r>
        <w:rPr>
          <w:lang w:val="fr-FR"/>
        </w:rPr>
        <w:tab/>
        <w:t>Page 265</w:t>
      </w:r>
    </w:p>
    <w:p w14:paraId="7D5270C0" w14:textId="1D21F18E" w:rsidR="0057667F" w:rsidRPr="006C4D3A" w:rsidRDefault="0057667F" w:rsidP="0057667F">
      <w:pPr>
        <w:pStyle w:val="Standard"/>
        <w:jc w:val="both"/>
        <w:rPr>
          <w:lang w:val="fr-FR"/>
        </w:rPr>
      </w:pPr>
      <w:r w:rsidRPr="006C4D3A">
        <w:rPr>
          <w:b/>
          <w:bCs/>
          <w:u w:val="single"/>
          <w:lang w:val="fr-FR"/>
        </w:rPr>
        <w:t>FINAL</w:t>
      </w:r>
      <w:r w:rsidRPr="006C4D3A">
        <w:rPr>
          <w:b/>
          <w:bCs/>
          <w:lang w:val="fr-FR"/>
        </w:rPr>
        <w:t xml:space="preserve"> :</w:t>
      </w:r>
      <w:r w:rsidRPr="006C4D3A">
        <w:rPr>
          <w:b/>
          <w:bCs/>
          <w:lang w:val="fr-FR"/>
        </w:rPr>
        <w:tab/>
      </w:r>
      <w:r>
        <w:rPr>
          <w:lang w:val="fr-FR"/>
        </w:rPr>
        <w:t>Chercher avec toi Marie</w:t>
      </w:r>
      <w:r w:rsidRPr="006C4D3A">
        <w:rPr>
          <w:lang w:val="fr-FR"/>
        </w:rPr>
        <w:t xml:space="preserve"> </w:t>
      </w:r>
      <w:r w:rsidRPr="006C4D3A">
        <w:rPr>
          <w:lang w:val="fr-FR"/>
        </w:rPr>
        <w:tab/>
      </w:r>
      <w:r>
        <w:rPr>
          <w:lang w:val="fr-FR"/>
        </w:rPr>
        <w:tab/>
        <w:t>V</w:t>
      </w:r>
      <w:r w:rsidR="00B36F12">
        <w:rPr>
          <w:lang w:val="fr-FR"/>
        </w:rPr>
        <w:t xml:space="preserve"> </w:t>
      </w:r>
      <w:r>
        <w:rPr>
          <w:lang w:val="fr-FR"/>
        </w:rPr>
        <w:t>282</w:t>
      </w:r>
      <w:r>
        <w:rPr>
          <w:lang w:val="fr-FR"/>
        </w:rPr>
        <w:tab/>
      </w:r>
      <w:r>
        <w:rPr>
          <w:lang w:val="fr-FR"/>
        </w:rPr>
        <w:tab/>
        <w:t>Page 482</w:t>
      </w:r>
      <w:r w:rsidRPr="006C4D3A">
        <w:rPr>
          <w:lang w:val="fr-FR"/>
        </w:rPr>
        <w:tab/>
      </w:r>
      <w:r w:rsidRPr="006C4D3A">
        <w:rPr>
          <w:lang w:val="fr-FR"/>
        </w:rPr>
        <w:tab/>
      </w:r>
    </w:p>
    <w:p w14:paraId="5EBC6BE9" w14:textId="506C2658" w:rsidR="0057667F" w:rsidRPr="006C4D3A" w:rsidRDefault="0057667F" w:rsidP="0057667F">
      <w:pPr>
        <w:pStyle w:val="Standard"/>
        <w:jc w:val="both"/>
        <w:rPr>
          <w:lang w:val="fr-FR"/>
        </w:rPr>
      </w:pPr>
      <w:r w:rsidRPr="006C4D3A">
        <w:rPr>
          <w:lang w:val="fr-FR"/>
        </w:rPr>
        <w:tab/>
      </w:r>
      <w:r w:rsidRPr="006C4D3A">
        <w:rPr>
          <w:lang w:val="fr-FR"/>
        </w:rPr>
        <w:tab/>
      </w:r>
      <w:r>
        <w:rPr>
          <w:lang w:val="fr-FR"/>
        </w:rPr>
        <w:t xml:space="preserve">Jubilez, criez de joie </w:t>
      </w:r>
      <w:r w:rsidRPr="006C4D3A">
        <w:rPr>
          <w:lang w:val="fr-FR"/>
        </w:rPr>
        <w:tab/>
        <w:t xml:space="preserve"> </w:t>
      </w:r>
      <w:r w:rsidRPr="006C4D3A">
        <w:rPr>
          <w:lang w:val="fr-FR"/>
        </w:rPr>
        <w:tab/>
      </w:r>
      <w:r>
        <w:rPr>
          <w:lang w:val="fr-FR"/>
        </w:rPr>
        <w:tab/>
        <w:t>U</w:t>
      </w:r>
      <w:r w:rsidR="00B36F12">
        <w:rPr>
          <w:lang w:val="fr-FR"/>
        </w:rPr>
        <w:t xml:space="preserve"> </w:t>
      </w:r>
      <w:r>
        <w:rPr>
          <w:lang w:val="fr-FR"/>
        </w:rPr>
        <w:t>52-42</w:t>
      </w:r>
      <w:r w:rsidRPr="006C4D3A">
        <w:rPr>
          <w:lang w:val="fr-FR"/>
        </w:rPr>
        <w:tab/>
      </w:r>
      <w:r w:rsidRPr="006C4D3A">
        <w:rPr>
          <w:lang w:val="fr-FR"/>
        </w:rPr>
        <w:tab/>
      </w:r>
    </w:p>
    <w:p w14:paraId="7D84B4B7" w14:textId="2AFCCEB2" w:rsidR="0057667F" w:rsidRPr="006C4D3A" w:rsidRDefault="0057667F" w:rsidP="0057667F">
      <w:pPr>
        <w:pStyle w:val="Standard"/>
        <w:jc w:val="both"/>
        <w:rPr>
          <w:lang w:val="fr-FR"/>
        </w:rPr>
      </w:pPr>
      <w:r w:rsidRPr="006C4D3A">
        <w:rPr>
          <w:lang w:val="fr-FR"/>
        </w:rPr>
        <w:tab/>
      </w:r>
      <w:r w:rsidRPr="006C4D3A">
        <w:rPr>
          <w:lang w:val="fr-FR"/>
        </w:rPr>
        <w:tab/>
      </w:r>
      <w:r w:rsidR="00B36F12">
        <w:rPr>
          <w:lang w:val="fr-FR"/>
        </w:rPr>
        <w:t>Tu nous guideras</w:t>
      </w:r>
      <w:r w:rsidRPr="006C4D3A">
        <w:rPr>
          <w:lang w:val="fr-FR"/>
        </w:rPr>
        <w:tab/>
      </w:r>
      <w:r w:rsidR="00B36F12">
        <w:rPr>
          <w:lang w:val="fr-FR"/>
        </w:rPr>
        <w:tab/>
      </w:r>
      <w:r w:rsidR="00B36F12">
        <w:rPr>
          <w:lang w:val="fr-FR"/>
        </w:rPr>
        <w:tab/>
        <w:t>J 15</w:t>
      </w:r>
      <w:r w:rsidRPr="006C4D3A">
        <w:rPr>
          <w:lang w:val="fr-FR"/>
        </w:rPr>
        <w:tab/>
      </w:r>
      <w:r w:rsidR="00B36F12">
        <w:rPr>
          <w:lang w:val="fr-FR"/>
        </w:rPr>
        <w:tab/>
      </w:r>
      <w:r w:rsidRPr="006C4D3A">
        <w:rPr>
          <w:lang w:val="fr-FR"/>
        </w:rPr>
        <w:t xml:space="preserve">Page </w:t>
      </w:r>
      <w:r w:rsidR="00B36F12">
        <w:rPr>
          <w:lang w:val="fr-FR"/>
        </w:rPr>
        <w:t>371</w:t>
      </w:r>
    </w:p>
    <w:p w14:paraId="48CDE7A5" w14:textId="77777777" w:rsidR="002868E1" w:rsidRDefault="002868E1"/>
    <w:sectPr w:rsidR="00286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1A"/>
    <w:rsid w:val="000514F3"/>
    <w:rsid w:val="000C371D"/>
    <w:rsid w:val="000D5E79"/>
    <w:rsid w:val="001D7654"/>
    <w:rsid w:val="002868E1"/>
    <w:rsid w:val="002C17BC"/>
    <w:rsid w:val="002F3EAB"/>
    <w:rsid w:val="00323476"/>
    <w:rsid w:val="003C101A"/>
    <w:rsid w:val="003D5906"/>
    <w:rsid w:val="0057667F"/>
    <w:rsid w:val="0078698E"/>
    <w:rsid w:val="00916A31"/>
    <w:rsid w:val="0096607D"/>
    <w:rsid w:val="00A40F5B"/>
    <w:rsid w:val="00B26545"/>
    <w:rsid w:val="00B36F12"/>
    <w:rsid w:val="00C50F22"/>
    <w:rsid w:val="00EB2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A0C9"/>
  <w15:chartTrackingRefBased/>
  <w15:docId w15:val="{A1B9B09E-71F7-4BD3-9B3C-89FB35E0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1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1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10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10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10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10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10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10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10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10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10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10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10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10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10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10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10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101A"/>
    <w:rPr>
      <w:rFonts w:eastAsiaTheme="majorEastAsia" w:cstheme="majorBidi"/>
      <w:color w:val="272727" w:themeColor="text1" w:themeTint="D8"/>
    </w:rPr>
  </w:style>
  <w:style w:type="paragraph" w:styleId="Titre">
    <w:name w:val="Title"/>
    <w:basedOn w:val="Normal"/>
    <w:next w:val="Normal"/>
    <w:link w:val="TitreCar"/>
    <w:uiPriority w:val="10"/>
    <w:qFormat/>
    <w:rsid w:val="003C1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10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10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10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101A"/>
    <w:pPr>
      <w:spacing w:before="160"/>
      <w:jc w:val="center"/>
    </w:pPr>
    <w:rPr>
      <w:i/>
      <w:iCs/>
      <w:color w:val="404040" w:themeColor="text1" w:themeTint="BF"/>
    </w:rPr>
  </w:style>
  <w:style w:type="character" w:customStyle="1" w:styleId="CitationCar">
    <w:name w:val="Citation Car"/>
    <w:basedOn w:val="Policepardfaut"/>
    <w:link w:val="Citation"/>
    <w:uiPriority w:val="29"/>
    <w:rsid w:val="003C101A"/>
    <w:rPr>
      <w:i/>
      <w:iCs/>
      <w:color w:val="404040" w:themeColor="text1" w:themeTint="BF"/>
    </w:rPr>
  </w:style>
  <w:style w:type="paragraph" w:styleId="Paragraphedeliste">
    <w:name w:val="List Paragraph"/>
    <w:basedOn w:val="Normal"/>
    <w:uiPriority w:val="34"/>
    <w:qFormat/>
    <w:rsid w:val="003C101A"/>
    <w:pPr>
      <w:ind w:left="720"/>
      <w:contextualSpacing/>
    </w:pPr>
  </w:style>
  <w:style w:type="character" w:styleId="Accentuationintense">
    <w:name w:val="Intense Emphasis"/>
    <w:basedOn w:val="Policepardfaut"/>
    <w:uiPriority w:val="21"/>
    <w:qFormat/>
    <w:rsid w:val="003C101A"/>
    <w:rPr>
      <w:i/>
      <w:iCs/>
      <w:color w:val="0F4761" w:themeColor="accent1" w:themeShade="BF"/>
    </w:rPr>
  </w:style>
  <w:style w:type="paragraph" w:styleId="Citationintense">
    <w:name w:val="Intense Quote"/>
    <w:basedOn w:val="Normal"/>
    <w:next w:val="Normal"/>
    <w:link w:val="CitationintenseCar"/>
    <w:uiPriority w:val="30"/>
    <w:qFormat/>
    <w:rsid w:val="003C1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101A"/>
    <w:rPr>
      <w:i/>
      <w:iCs/>
      <w:color w:val="0F4761" w:themeColor="accent1" w:themeShade="BF"/>
    </w:rPr>
  </w:style>
  <w:style w:type="character" w:styleId="Rfrenceintense">
    <w:name w:val="Intense Reference"/>
    <w:basedOn w:val="Policepardfaut"/>
    <w:uiPriority w:val="32"/>
    <w:qFormat/>
    <w:rsid w:val="003C101A"/>
    <w:rPr>
      <w:b/>
      <w:bCs/>
      <w:smallCaps/>
      <w:color w:val="0F4761" w:themeColor="accent1" w:themeShade="BF"/>
      <w:spacing w:val="5"/>
    </w:rPr>
  </w:style>
  <w:style w:type="paragraph" w:customStyle="1" w:styleId="Standard">
    <w:name w:val="Standard"/>
    <w:rsid w:val="0057667F"/>
    <w:pPr>
      <w:widowControl w:val="0"/>
      <w:suppressAutoHyphens/>
      <w:autoSpaceDN w:val="0"/>
      <w:spacing w:after="0" w:line="240" w:lineRule="auto"/>
    </w:pPr>
    <w:rPr>
      <w:rFonts w:ascii="Times New Roman" w:eastAsia="Andale Sans UI" w:hAnsi="Times New Roman" w:cs="Tahoma"/>
      <w:kern w:val="3"/>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BOULAY</dc:creator>
  <cp:keywords/>
  <dc:description/>
  <cp:lastModifiedBy>JC HTE</cp:lastModifiedBy>
  <cp:revision>3</cp:revision>
  <dcterms:created xsi:type="dcterms:W3CDTF">2025-04-22T18:47:00Z</dcterms:created>
  <dcterms:modified xsi:type="dcterms:W3CDTF">2025-04-22T18:50:00Z</dcterms:modified>
</cp:coreProperties>
</file>