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BB4F8" w14:textId="77777777" w:rsidR="003A3A24" w:rsidRDefault="003A3A24" w:rsidP="003A3A24">
      <w:pPr>
        <w:pStyle w:val="Standard"/>
        <w:jc w:val="both"/>
        <w:rPr>
          <w:b/>
          <w:bCs/>
          <w:sz w:val="28"/>
          <w:szCs w:val="28"/>
          <w:lang w:val="fr-FR"/>
        </w:rPr>
      </w:pPr>
      <w:r>
        <w:rPr>
          <w:b/>
          <w:bCs/>
          <w:sz w:val="28"/>
          <w:szCs w:val="28"/>
          <w:lang w:val="fr-FR"/>
        </w:rPr>
        <w:t>26ème Dimanche du temps ordinaire - Année C</w:t>
      </w:r>
      <w:r>
        <w:rPr>
          <w:b/>
          <w:bCs/>
          <w:sz w:val="28"/>
          <w:szCs w:val="28"/>
          <w:lang w:val="fr-FR"/>
        </w:rPr>
        <w:tab/>
      </w:r>
      <w:r>
        <w:rPr>
          <w:b/>
          <w:bCs/>
          <w:sz w:val="28"/>
          <w:szCs w:val="28"/>
          <w:lang w:val="fr-FR"/>
        </w:rPr>
        <w:tab/>
        <w:t>28 Septembre 2025</w:t>
      </w:r>
    </w:p>
    <w:p w14:paraId="145A6C6E" w14:textId="77777777" w:rsidR="004A1581" w:rsidRDefault="003A3A24" w:rsidP="003A3A24">
      <w:pPr>
        <w:pStyle w:val="Standard"/>
        <w:jc w:val="both"/>
        <w:rPr>
          <w:lang w:val="fr-FR"/>
        </w:rPr>
      </w:pPr>
      <w:r>
        <w:rPr>
          <w:b/>
          <w:bCs/>
          <w:sz w:val="28"/>
          <w:szCs w:val="28"/>
          <w:u w:val="single"/>
          <w:lang w:val="fr-FR"/>
        </w:rPr>
        <w:t>ACCUEIL</w:t>
      </w:r>
      <w:r>
        <w:rPr>
          <w:b/>
          <w:bCs/>
          <w:sz w:val="28"/>
          <w:szCs w:val="28"/>
          <w:lang w:val="fr-FR"/>
        </w:rPr>
        <w:t xml:space="preserve"> : </w:t>
      </w:r>
      <w:r w:rsidRPr="004A1581">
        <w:rPr>
          <w:rFonts w:ascii="Inter" w:hAnsi="Inter"/>
          <w:color w:val="171717"/>
          <w:shd w:val="clear" w:color="auto" w:fill="FFFFFF"/>
          <w:lang w:val="fr-FR"/>
        </w:rPr>
        <w:t>Les lectures de ce jour pourraient nous faire croire que les bons seraient les pauvres et les riches les mauvais. Or, Jésus ne juge pas ainsi. L’important est ce que nous faisons de notre richesse ou de notre pauvreté. Sommes-nous dans une attitude de partage ou de repli sur nous-mêmes ? C’est en écoutant la parole de Dieu, qui nous invite à aimer, que nous agissons de manière responsable.</w:t>
      </w:r>
      <w:r w:rsidRPr="004A1581">
        <w:rPr>
          <w:lang w:val="fr-FR"/>
        </w:rPr>
        <w:tab/>
      </w:r>
      <w:r w:rsidRPr="004A1581">
        <w:rPr>
          <w:lang w:val="fr-FR"/>
        </w:rPr>
        <w:tab/>
      </w:r>
      <w:r>
        <w:rPr>
          <w:lang w:val="fr-FR"/>
        </w:rPr>
        <w:tab/>
      </w:r>
    </w:p>
    <w:p w14:paraId="6BFE85BC" w14:textId="77777777" w:rsidR="003A3A24" w:rsidRDefault="004A1581" w:rsidP="003A3A24">
      <w:pPr>
        <w:pStyle w:val="Standard"/>
        <w:jc w:val="both"/>
        <w:rPr>
          <w:lang w:val="fr-FR"/>
        </w:rPr>
      </w:pPr>
      <w:r>
        <w:rPr>
          <w:lang w:val="fr-FR"/>
        </w:rPr>
        <w:tab/>
      </w:r>
      <w:r>
        <w:rPr>
          <w:lang w:val="fr-FR"/>
        </w:rPr>
        <w:tab/>
      </w:r>
      <w:r>
        <w:rPr>
          <w:lang w:val="fr-FR"/>
        </w:rPr>
        <w:tab/>
      </w:r>
      <w:r w:rsidR="003A3A24">
        <w:rPr>
          <w:lang w:val="fr-FR"/>
        </w:rPr>
        <w:t>Dieu qui nous appelle à vivre</w:t>
      </w:r>
      <w:r w:rsidR="003A3A24">
        <w:rPr>
          <w:lang w:val="fr-FR"/>
        </w:rPr>
        <w:tab/>
      </w:r>
      <w:r w:rsidR="003A3A24">
        <w:rPr>
          <w:lang w:val="fr-FR"/>
        </w:rPr>
        <w:tab/>
        <w:t>K 158</w:t>
      </w:r>
      <w:r w:rsidR="003A3A24">
        <w:rPr>
          <w:lang w:val="fr-FR"/>
        </w:rPr>
        <w:tab/>
      </w:r>
      <w:r w:rsidR="003A3A24">
        <w:rPr>
          <w:lang w:val="fr-FR"/>
        </w:rPr>
        <w:tab/>
        <w:t>Page 392</w:t>
      </w:r>
    </w:p>
    <w:p w14:paraId="1E5D6BF8" w14:textId="77777777" w:rsidR="003A3A24" w:rsidRDefault="003A3A24" w:rsidP="003A3A24">
      <w:pPr>
        <w:pStyle w:val="Standard"/>
        <w:jc w:val="both"/>
        <w:rPr>
          <w:lang w:val="fr-FR"/>
        </w:rPr>
      </w:pPr>
      <w:r>
        <w:rPr>
          <w:lang w:val="fr-FR"/>
        </w:rPr>
        <w:tab/>
      </w:r>
      <w:r>
        <w:rPr>
          <w:lang w:val="fr-FR"/>
        </w:rPr>
        <w:tab/>
      </w:r>
      <w:r>
        <w:rPr>
          <w:lang w:val="fr-FR"/>
        </w:rPr>
        <w:tab/>
        <w:t xml:space="preserve">Au </w:t>
      </w:r>
      <w:proofErr w:type="spellStart"/>
      <w:r>
        <w:rPr>
          <w:lang w:val="fr-FR"/>
        </w:rPr>
        <w:t>coeur</w:t>
      </w:r>
      <w:proofErr w:type="spellEnd"/>
      <w:r>
        <w:rPr>
          <w:lang w:val="fr-FR"/>
        </w:rPr>
        <w:t xml:space="preserve"> de ce monde</w:t>
      </w:r>
      <w:r>
        <w:rPr>
          <w:lang w:val="fr-FR"/>
        </w:rPr>
        <w:tab/>
      </w:r>
      <w:r>
        <w:rPr>
          <w:lang w:val="fr-FR"/>
        </w:rPr>
        <w:tab/>
        <w:t>A 238</w:t>
      </w:r>
      <w:r>
        <w:rPr>
          <w:lang w:val="fr-FR"/>
        </w:rPr>
        <w:tab/>
        <w:t xml:space="preserve">  </w:t>
      </w:r>
      <w:r>
        <w:rPr>
          <w:lang w:val="fr-FR"/>
        </w:rPr>
        <w:tab/>
        <w:t>Page 193</w:t>
      </w:r>
    </w:p>
    <w:p w14:paraId="0103C783" w14:textId="77777777" w:rsidR="003A3A24" w:rsidRDefault="003A3A24" w:rsidP="003A3A24">
      <w:pPr>
        <w:pStyle w:val="Standard"/>
        <w:jc w:val="both"/>
        <w:rPr>
          <w:lang w:val="fr-FR"/>
        </w:rPr>
      </w:pPr>
      <w:r>
        <w:rPr>
          <w:lang w:val="fr-FR"/>
        </w:rPr>
        <w:tab/>
      </w:r>
      <w:r>
        <w:rPr>
          <w:lang w:val="fr-FR"/>
        </w:rPr>
        <w:tab/>
      </w:r>
      <w:r>
        <w:rPr>
          <w:lang w:val="fr-FR"/>
        </w:rPr>
        <w:tab/>
        <w:t>Dieu nous accueille</w:t>
      </w:r>
      <w:r>
        <w:rPr>
          <w:lang w:val="fr-FR"/>
        </w:rPr>
        <w:tab/>
      </w:r>
      <w:r>
        <w:rPr>
          <w:lang w:val="fr-FR"/>
        </w:rPr>
        <w:tab/>
      </w:r>
      <w:r>
        <w:rPr>
          <w:lang w:val="fr-FR"/>
        </w:rPr>
        <w:tab/>
        <w:t>A 174</w:t>
      </w:r>
      <w:r>
        <w:rPr>
          <w:lang w:val="fr-FR"/>
        </w:rPr>
        <w:tab/>
      </w:r>
      <w:r>
        <w:rPr>
          <w:lang w:val="fr-FR"/>
        </w:rPr>
        <w:tab/>
        <w:t>Page 185</w:t>
      </w:r>
    </w:p>
    <w:p w14:paraId="0909ABD5" w14:textId="77777777" w:rsidR="003A3A24" w:rsidRDefault="003A3A24" w:rsidP="003A3A24">
      <w:pPr>
        <w:pStyle w:val="Standard"/>
        <w:jc w:val="both"/>
        <w:rPr>
          <w:b/>
          <w:bCs/>
          <w:sz w:val="22"/>
          <w:szCs w:val="22"/>
          <w:lang w:val="fr-FR"/>
        </w:rPr>
      </w:pPr>
      <w:r>
        <w:rPr>
          <w:b/>
          <w:bCs/>
          <w:sz w:val="22"/>
          <w:szCs w:val="22"/>
          <w:u w:val="single"/>
          <w:lang w:val="fr-FR"/>
        </w:rPr>
        <w:t>PREPARATION PENITENTIELLE</w:t>
      </w:r>
      <w:r>
        <w:rPr>
          <w:b/>
          <w:bCs/>
          <w:sz w:val="22"/>
          <w:szCs w:val="22"/>
          <w:lang w:val="fr-FR"/>
        </w:rPr>
        <w:t xml:space="preserve"> : </w:t>
      </w:r>
      <w:proofErr w:type="spellStart"/>
      <w:r>
        <w:rPr>
          <w:b/>
          <w:bCs/>
          <w:sz w:val="22"/>
          <w:szCs w:val="22"/>
          <w:lang w:val="fr-FR"/>
        </w:rPr>
        <w:t>Kyrié</w:t>
      </w:r>
      <w:proofErr w:type="spellEnd"/>
      <w:r>
        <w:rPr>
          <w:b/>
          <w:bCs/>
          <w:sz w:val="22"/>
          <w:szCs w:val="22"/>
          <w:lang w:val="fr-FR"/>
        </w:rPr>
        <w:t xml:space="preserve"> au choix</w:t>
      </w:r>
    </w:p>
    <w:p w14:paraId="5311C98B" w14:textId="77777777" w:rsidR="003A3A24" w:rsidRDefault="003A3A24" w:rsidP="003A3A24">
      <w:pPr>
        <w:pStyle w:val="Standard"/>
        <w:jc w:val="both"/>
        <w:rPr>
          <w:b/>
          <w:bCs/>
          <w:sz w:val="22"/>
          <w:szCs w:val="22"/>
          <w:lang w:val="fr-FR"/>
        </w:rPr>
      </w:pPr>
      <w:r>
        <w:rPr>
          <w:b/>
          <w:bCs/>
          <w:sz w:val="22"/>
          <w:szCs w:val="22"/>
          <w:u w:val="single"/>
          <w:lang w:val="fr-FR"/>
        </w:rPr>
        <w:t>GLORIA</w:t>
      </w:r>
    </w:p>
    <w:p w14:paraId="6C6DC38E" w14:textId="77777777" w:rsidR="004A1581" w:rsidRDefault="004A1581" w:rsidP="004A1581">
      <w:pPr>
        <w:pStyle w:val="Titre5"/>
        <w:spacing w:before="0" w:after="225"/>
        <w:rPr>
          <w:rFonts w:ascii="Times New Roman" w:eastAsia="Times New Roman" w:hAnsi="Times New Roman" w:cs="Times New Roman"/>
          <w:b/>
          <w:bCs/>
          <w:color w:val="333333"/>
          <w:sz w:val="24"/>
          <w:szCs w:val="24"/>
          <w:lang w:eastAsia="fr-FR"/>
        </w:rPr>
      </w:pPr>
      <w:r w:rsidRPr="004A1581">
        <w:rPr>
          <w:rFonts w:ascii="Times New Roman" w:hAnsi="Times New Roman" w:cs="Times New Roman"/>
          <w:b/>
          <w:bCs/>
          <w:sz w:val="24"/>
          <w:szCs w:val="24"/>
          <w:u w:val="single"/>
        </w:rPr>
        <w:t>PREMIERE LECTURE :</w:t>
      </w:r>
      <w:r>
        <w:rPr>
          <w:rFonts w:ascii="Times New Roman" w:hAnsi="Times New Roman" w:cs="Times New Roman"/>
          <w:b/>
          <w:bCs/>
          <w:sz w:val="24"/>
          <w:szCs w:val="24"/>
          <w:u w:val="single"/>
        </w:rPr>
        <w:t xml:space="preserve"> </w:t>
      </w:r>
      <w:r w:rsidRPr="003A3A24">
        <w:rPr>
          <w:rFonts w:ascii="Times New Roman" w:eastAsia="Times New Roman" w:hAnsi="Times New Roman" w:cs="Times New Roman"/>
          <w:b/>
          <w:bCs/>
          <w:color w:val="333333"/>
          <w:sz w:val="24"/>
          <w:szCs w:val="24"/>
          <w:lang w:eastAsia="fr-FR"/>
        </w:rPr>
        <w:t>« La bande des vautrés n’existera plus »</w:t>
      </w:r>
    </w:p>
    <w:p w14:paraId="49F40FE1" w14:textId="77777777" w:rsidR="003A3A24" w:rsidRDefault="003A3A24" w:rsidP="003A3A24">
      <w:pPr>
        <w:pStyle w:val="Standard"/>
        <w:jc w:val="both"/>
        <w:rPr>
          <w:b/>
          <w:bCs/>
          <w:u w:val="single"/>
          <w:lang w:val="fr-FR"/>
        </w:rPr>
      </w:pPr>
      <w:r>
        <w:rPr>
          <w:b/>
          <w:bCs/>
          <w:u w:val="single"/>
          <w:lang w:val="fr-FR"/>
        </w:rPr>
        <w:t xml:space="preserve">PSAUME : </w:t>
      </w:r>
    </w:p>
    <w:p w14:paraId="3311F6CB" w14:textId="77777777" w:rsidR="003A3A24" w:rsidRPr="003A3A24" w:rsidRDefault="003A3A24" w:rsidP="003A3A24">
      <w:pPr>
        <w:pStyle w:val="Standard"/>
        <w:jc w:val="both"/>
        <w:rPr>
          <w:b/>
          <w:bCs/>
          <w:lang w:val="fr-FR"/>
        </w:rPr>
      </w:pPr>
      <w:r w:rsidRPr="003A3A24">
        <w:rPr>
          <w:b/>
          <w:bCs/>
          <w:lang w:val="fr-FR"/>
        </w:rPr>
        <w:t xml:space="preserve">Chante, ô mon âme, la louange du Seigneur ! </w:t>
      </w:r>
    </w:p>
    <w:p w14:paraId="53358B3C" w14:textId="77777777" w:rsidR="003A3A24" w:rsidRDefault="003A3A24" w:rsidP="003A3A24">
      <w:pPr>
        <w:pStyle w:val="Standard"/>
        <w:jc w:val="both"/>
        <w:rPr>
          <w:b/>
          <w:bCs/>
          <w:sz w:val="16"/>
          <w:szCs w:val="16"/>
          <w:u w:val="single"/>
          <w:lang w:val="fr-FR"/>
        </w:rPr>
      </w:pPr>
    </w:p>
    <w:p w14:paraId="482B4D32" w14:textId="77777777" w:rsidR="003A3A24" w:rsidRPr="003A3A24" w:rsidRDefault="003A3A24" w:rsidP="003A3A24">
      <w:pPr>
        <w:pStyle w:val="Standard"/>
        <w:jc w:val="both"/>
        <w:rPr>
          <w:b/>
          <w:bCs/>
          <w:lang w:val="fr-FR"/>
        </w:rPr>
      </w:pPr>
      <w:r>
        <w:rPr>
          <w:b/>
          <w:bCs/>
          <w:u w:val="single"/>
          <w:lang w:val="fr-FR"/>
        </w:rPr>
        <w:t>DEUXIEME LECTURE :</w:t>
      </w:r>
      <w:r>
        <w:rPr>
          <w:b/>
          <w:bCs/>
          <w:lang w:val="fr-FR"/>
        </w:rPr>
        <w:t xml:space="preserve"> </w:t>
      </w:r>
      <w:r w:rsidRPr="003A3A24">
        <w:rPr>
          <w:b/>
          <w:bCs/>
          <w:lang w:val="fr-FR"/>
        </w:rPr>
        <w:t>« Garde le commandement jusqu’à la Manifestation du Seigneur »</w:t>
      </w:r>
    </w:p>
    <w:p w14:paraId="403D4D2F" w14:textId="77777777" w:rsidR="003A3A24" w:rsidRDefault="003A3A24" w:rsidP="003A3A24">
      <w:pPr>
        <w:pStyle w:val="Standard"/>
        <w:jc w:val="both"/>
        <w:rPr>
          <w:b/>
          <w:bCs/>
          <w:sz w:val="22"/>
          <w:szCs w:val="22"/>
          <w:lang w:val="fr-FR"/>
        </w:rPr>
      </w:pPr>
      <w:r>
        <w:rPr>
          <w:lang w:val="fr-FR"/>
        </w:rPr>
        <w:t xml:space="preserve"> </w:t>
      </w:r>
      <w:r>
        <w:rPr>
          <w:b/>
          <w:bCs/>
          <w:sz w:val="22"/>
          <w:szCs w:val="22"/>
          <w:lang w:val="fr-FR"/>
        </w:rPr>
        <w:t>ALLELUIA + EVANGILE + HOMELIE + PROFESSION DE FOI</w:t>
      </w:r>
    </w:p>
    <w:p w14:paraId="0AC6CBA2" w14:textId="77777777" w:rsidR="003A3A24" w:rsidRDefault="003A3A24" w:rsidP="003A3A24">
      <w:pPr>
        <w:pStyle w:val="Standard"/>
        <w:jc w:val="both"/>
        <w:rPr>
          <w:b/>
          <w:bCs/>
          <w:sz w:val="28"/>
          <w:szCs w:val="28"/>
          <w:lang w:val="fr-FR"/>
        </w:rPr>
      </w:pPr>
      <w:r>
        <w:rPr>
          <w:b/>
          <w:bCs/>
          <w:u w:val="single"/>
          <w:lang w:val="fr-FR"/>
        </w:rPr>
        <w:t>PRIERES UNIVERSELLES</w:t>
      </w:r>
      <w:r>
        <w:rPr>
          <w:b/>
          <w:bCs/>
          <w:lang w:val="fr-FR"/>
        </w:rPr>
        <w:t xml:space="preserve"> :</w:t>
      </w:r>
    </w:p>
    <w:p w14:paraId="077ECB3D" w14:textId="77777777" w:rsidR="004A1581" w:rsidRDefault="003A3A24" w:rsidP="004A1581">
      <w:pPr>
        <w:pStyle w:val="Normal11"/>
        <w:shd w:val="clear" w:color="auto" w:fill="FFFFFF"/>
        <w:suppressAutoHyphens w:val="0"/>
      </w:pPr>
      <w:r>
        <w:rPr>
          <w:i/>
          <w:iCs/>
        </w:rPr>
        <w:t xml:space="preserve">Prêtre : </w:t>
      </w:r>
      <w:r w:rsidR="004A1581" w:rsidRPr="004A1581">
        <w:rPr>
          <w:rFonts w:ascii="Times New Roman" w:hAnsi="Times New Roman" w:cs="Times New Roman"/>
          <w:color w:val="000000"/>
          <w:sz w:val="24"/>
          <w:szCs w:val="24"/>
        </w:rPr>
        <w:t>Prions le Seigneur notre Dieu, le Père de tous les pauvres, d’ouvrir nos yeux, notre cœur et nos mains aux détresses du monde.</w:t>
      </w:r>
    </w:p>
    <w:p w14:paraId="26479E48" w14:textId="77777777" w:rsidR="003A3A24" w:rsidRDefault="003A3A24" w:rsidP="003A3A24">
      <w:pPr>
        <w:pStyle w:val="Standard"/>
        <w:jc w:val="both"/>
        <w:rPr>
          <w:b/>
          <w:bCs/>
          <w:lang w:val="fr-FR"/>
        </w:rPr>
      </w:pPr>
      <w:r>
        <w:rPr>
          <w:lang w:val="fr-FR"/>
        </w:rPr>
        <w:t xml:space="preserve"> </w:t>
      </w:r>
      <w:r>
        <w:rPr>
          <w:i/>
          <w:iCs/>
          <w:lang w:val="fr-FR"/>
        </w:rPr>
        <w:t xml:space="preserve">Refrain : </w:t>
      </w:r>
      <w:r>
        <w:rPr>
          <w:b/>
          <w:bCs/>
          <w:lang w:val="fr-FR"/>
        </w:rPr>
        <w:t>Seigneur, fais de nous des ouvriers de paix,</w:t>
      </w:r>
    </w:p>
    <w:p w14:paraId="248FEFB3" w14:textId="77777777" w:rsidR="003A3A24" w:rsidRDefault="003A3A24" w:rsidP="003A3A24">
      <w:pPr>
        <w:pStyle w:val="Standard"/>
        <w:jc w:val="both"/>
        <w:rPr>
          <w:b/>
          <w:bCs/>
          <w:lang w:val="fr-FR"/>
        </w:rPr>
      </w:pPr>
      <w:r>
        <w:rPr>
          <w:b/>
          <w:bCs/>
          <w:lang w:val="fr-FR"/>
        </w:rPr>
        <w:tab/>
        <w:t xml:space="preserve">   Seigneur, fais de nous des bâtisseurs d’amour. </w:t>
      </w:r>
    </w:p>
    <w:p w14:paraId="40EB5AB4" w14:textId="77777777" w:rsidR="004A1581" w:rsidRPr="004A1581" w:rsidRDefault="004A1581" w:rsidP="004A1581">
      <w:pPr>
        <w:pStyle w:val="Standard"/>
        <w:jc w:val="both"/>
        <w:rPr>
          <w:lang w:val="fr-FR"/>
        </w:rPr>
      </w:pPr>
      <w:r w:rsidRPr="004A1581">
        <w:rPr>
          <w:lang w:val="fr-FR"/>
        </w:rPr>
        <w:t xml:space="preserve">1 - La course à la consommation creuse un abyme entre les riches et les pauvres. Pour que </w:t>
      </w:r>
      <w:proofErr w:type="spellStart"/>
      <w:r w:rsidRPr="004A1581">
        <w:rPr>
          <w:lang w:val="fr-FR"/>
        </w:rPr>
        <w:t>que</w:t>
      </w:r>
      <w:proofErr w:type="spellEnd"/>
      <w:r w:rsidRPr="004A1581">
        <w:rPr>
          <w:lang w:val="fr-FR"/>
        </w:rPr>
        <w:t xml:space="preserve"> nous trouvions des chemins de proximité et de solidarité. </w:t>
      </w:r>
    </w:p>
    <w:p w14:paraId="20037978" w14:textId="77777777" w:rsidR="004A1581" w:rsidRPr="004A1581" w:rsidRDefault="004A1581" w:rsidP="004A1581">
      <w:pPr>
        <w:pStyle w:val="Standard"/>
        <w:jc w:val="both"/>
        <w:rPr>
          <w:lang w:val="fr-FR"/>
        </w:rPr>
      </w:pPr>
      <w:r>
        <w:rPr>
          <w:lang w:val="fr-FR"/>
        </w:rPr>
        <w:t xml:space="preserve">Prions le Seigneur. </w:t>
      </w:r>
    </w:p>
    <w:p w14:paraId="4057AE69" w14:textId="77777777" w:rsidR="004A1581" w:rsidRPr="00511AB5" w:rsidRDefault="004A1581" w:rsidP="004A1581">
      <w:pPr>
        <w:pStyle w:val="Standard"/>
        <w:jc w:val="both"/>
        <w:rPr>
          <w:sz w:val="16"/>
          <w:szCs w:val="16"/>
          <w:lang w:val="fr-FR"/>
        </w:rPr>
      </w:pPr>
    </w:p>
    <w:p w14:paraId="7ECAC65C" w14:textId="77777777" w:rsidR="004A1581" w:rsidRPr="004A1581" w:rsidRDefault="004A1581" w:rsidP="004A1581">
      <w:pPr>
        <w:pStyle w:val="Standard"/>
        <w:jc w:val="both"/>
        <w:rPr>
          <w:lang w:val="fr-FR"/>
        </w:rPr>
      </w:pPr>
      <w:r w:rsidRPr="004A1581">
        <w:rPr>
          <w:lang w:val="fr-FR"/>
        </w:rPr>
        <w:t>2 - Des personnes</w:t>
      </w:r>
      <w:r>
        <w:rPr>
          <w:lang w:val="fr-FR"/>
        </w:rPr>
        <w:t xml:space="preserve"> </w:t>
      </w:r>
      <w:r w:rsidRPr="004A1581">
        <w:rPr>
          <w:lang w:val="fr-FR"/>
        </w:rPr>
        <w:t>sont accablées par les épreuves de la vie, des situations de détresse et de pauvreté. Pour qu’elles ne s’enferment pas dans leur désespoir et qu’elles s</w:t>
      </w:r>
      <w:r w:rsidR="00511AB5">
        <w:rPr>
          <w:lang w:val="fr-FR"/>
        </w:rPr>
        <w:t>’ouvrent à la tendresse de Dieu</w:t>
      </w:r>
      <w:r w:rsidRPr="004A1581">
        <w:rPr>
          <w:lang w:val="fr-FR"/>
        </w:rPr>
        <w:t xml:space="preserve">. Prions le Seigneur. </w:t>
      </w:r>
    </w:p>
    <w:p w14:paraId="4428BDEB" w14:textId="77777777" w:rsidR="004A1581" w:rsidRPr="00511AB5" w:rsidRDefault="004A1581" w:rsidP="004A1581">
      <w:pPr>
        <w:pStyle w:val="Standard"/>
        <w:jc w:val="both"/>
        <w:rPr>
          <w:sz w:val="16"/>
          <w:szCs w:val="16"/>
          <w:lang w:val="fr-FR"/>
        </w:rPr>
      </w:pPr>
    </w:p>
    <w:p w14:paraId="6A0ABC02" w14:textId="77777777" w:rsidR="004A1581" w:rsidRPr="004A1581" w:rsidRDefault="004A1581" w:rsidP="004A1581">
      <w:pPr>
        <w:pStyle w:val="Standard"/>
        <w:jc w:val="both"/>
        <w:rPr>
          <w:lang w:val="fr-FR"/>
        </w:rPr>
      </w:pPr>
      <w:r w:rsidRPr="004A1581">
        <w:rPr>
          <w:lang w:val="fr-FR"/>
        </w:rPr>
        <w:t xml:space="preserve">3 - Beaucoup ont peur de la mort et ne croient pas en la résurrection. Pour celles et ceux qui accompagnent les familles en deuil : prêtres, diacres et laïques ; qu’ils soient porteurs de consolation humaine et témoins de l’espérance des chrétiens. Prions le Seigneur. </w:t>
      </w:r>
    </w:p>
    <w:p w14:paraId="38DB7830" w14:textId="77777777" w:rsidR="004A1581" w:rsidRPr="00511AB5" w:rsidRDefault="004A1581" w:rsidP="004A1581">
      <w:pPr>
        <w:pStyle w:val="Standard"/>
        <w:jc w:val="both"/>
        <w:rPr>
          <w:sz w:val="16"/>
          <w:szCs w:val="16"/>
          <w:lang w:val="fr-FR"/>
        </w:rPr>
      </w:pPr>
    </w:p>
    <w:p w14:paraId="569E8CA6" w14:textId="77777777" w:rsidR="004A1581" w:rsidRPr="004A1581" w:rsidRDefault="004A1581" w:rsidP="004A1581">
      <w:pPr>
        <w:pStyle w:val="Standard"/>
        <w:jc w:val="both"/>
        <w:rPr>
          <w:lang w:val="fr-FR"/>
        </w:rPr>
      </w:pPr>
      <w:r w:rsidRPr="004A1581">
        <w:rPr>
          <w:lang w:val="fr-FR"/>
        </w:rPr>
        <w:t xml:space="preserve">4 - Pour notre communauté  paroissiale. Que l’archange saint Michel, fidèle et humble serviteur de Dieu, nous soutienne pour vivre en communion incessante de </w:t>
      </w:r>
      <w:proofErr w:type="spellStart"/>
      <w:r w:rsidRPr="004A1581">
        <w:rPr>
          <w:lang w:val="fr-FR"/>
        </w:rPr>
        <w:t>coeur</w:t>
      </w:r>
      <w:proofErr w:type="spellEnd"/>
      <w:r w:rsidRPr="004A1581">
        <w:rPr>
          <w:lang w:val="fr-FR"/>
        </w:rPr>
        <w:t xml:space="preserve"> et d’esprit avec Dieu notre Père, en paix avec nos frères. Prions le Seigneur. </w:t>
      </w:r>
      <w:r>
        <w:rPr>
          <w:lang w:val="fr-FR"/>
        </w:rPr>
        <w:t> </w:t>
      </w:r>
    </w:p>
    <w:p w14:paraId="1B869386" w14:textId="77777777" w:rsidR="004A1581" w:rsidRPr="00511AB5" w:rsidRDefault="004A1581" w:rsidP="004A1581">
      <w:pPr>
        <w:pStyle w:val="Standard"/>
        <w:jc w:val="both"/>
        <w:rPr>
          <w:sz w:val="16"/>
          <w:szCs w:val="16"/>
          <w:lang w:val="fr-FR"/>
        </w:rPr>
      </w:pPr>
    </w:p>
    <w:p w14:paraId="14D63FA5" w14:textId="77777777" w:rsidR="004A1581" w:rsidRPr="004A1581" w:rsidRDefault="003A3A24" w:rsidP="004A1581">
      <w:pPr>
        <w:pStyle w:val="Standard"/>
        <w:jc w:val="both"/>
        <w:rPr>
          <w:lang w:val="fr-FR"/>
        </w:rPr>
      </w:pPr>
      <w:r>
        <w:rPr>
          <w:i/>
          <w:iCs/>
          <w:lang w:val="fr-FR"/>
        </w:rPr>
        <w:t>Prêtre</w:t>
      </w:r>
      <w:r>
        <w:rPr>
          <w:lang w:val="fr-FR"/>
        </w:rPr>
        <w:t xml:space="preserve"> : </w:t>
      </w:r>
      <w:r w:rsidR="004A1581" w:rsidRPr="004A1581">
        <w:rPr>
          <w:lang w:val="fr-FR"/>
        </w:rPr>
        <w:t>Dieu notre Père, puisque toute vraie prière engage la vie, donne-nous d’ajuster notre vie et notre prière à celui que nous voulons suivre, Jésus ton fils, notre sauveur. Pour les siècles des siècles.  Amen</w:t>
      </w:r>
    </w:p>
    <w:p w14:paraId="7A5446C0" w14:textId="77777777" w:rsidR="003A3A24" w:rsidRDefault="003A3A24" w:rsidP="003A3A24">
      <w:pPr>
        <w:pStyle w:val="Standard"/>
        <w:jc w:val="both"/>
        <w:rPr>
          <w:sz w:val="16"/>
          <w:szCs w:val="16"/>
          <w:lang w:val="fr-FR"/>
        </w:rPr>
      </w:pPr>
    </w:p>
    <w:p w14:paraId="0E2B1B3B" w14:textId="77777777" w:rsidR="003A3A24" w:rsidRDefault="003A3A24" w:rsidP="003A3A24">
      <w:pPr>
        <w:pStyle w:val="Standard"/>
        <w:jc w:val="both"/>
        <w:rPr>
          <w:b/>
          <w:bCs/>
          <w:i/>
          <w:iCs/>
          <w:sz w:val="28"/>
          <w:szCs w:val="28"/>
          <w:lang w:val="fr-FR"/>
        </w:rPr>
      </w:pPr>
      <w:r>
        <w:rPr>
          <w:b/>
          <w:bCs/>
          <w:u w:val="single"/>
          <w:lang w:val="fr-FR"/>
        </w:rPr>
        <w:t>COMMUNION</w:t>
      </w:r>
      <w:r>
        <w:rPr>
          <w:b/>
          <w:bCs/>
          <w:lang w:val="fr-FR"/>
        </w:rPr>
        <w:t xml:space="preserve"> :</w:t>
      </w:r>
      <w:r>
        <w:rPr>
          <w:b/>
          <w:bCs/>
          <w:lang w:val="fr-FR"/>
        </w:rPr>
        <w:tab/>
      </w:r>
      <w:r>
        <w:rPr>
          <w:lang w:val="fr-FR"/>
        </w:rPr>
        <w:t xml:space="preserve">Prenons la main que Dieu nous tends </w:t>
      </w:r>
      <w:r>
        <w:rPr>
          <w:lang w:val="fr-FR"/>
        </w:rPr>
        <w:tab/>
        <w:t>T 42</w:t>
      </w:r>
      <w:r>
        <w:rPr>
          <w:lang w:val="fr-FR"/>
        </w:rPr>
        <w:tab/>
      </w:r>
      <w:r>
        <w:rPr>
          <w:lang w:val="fr-FR"/>
        </w:rPr>
        <w:tab/>
        <w:t>Page 449</w:t>
      </w:r>
    </w:p>
    <w:p w14:paraId="26C05411" w14:textId="77777777" w:rsidR="003A3A24" w:rsidRDefault="003A3A24" w:rsidP="003A3A24">
      <w:pPr>
        <w:pStyle w:val="Standard"/>
        <w:jc w:val="both"/>
        <w:rPr>
          <w:lang w:val="fr-FR"/>
        </w:rPr>
      </w:pPr>
      <w:r>
        <w:rPr>
          <w:lang w:val="fr-FR"/>
        </w:rPr>
        <w:tab/>
      </w:r>
      <w:r>
        <w:rPr>
          <w:lang w:val="fr-FR"/>
        </w:rPr>
        <w:tab/>
      </w:r>
      <w:r>
        <w:rPr>
          <w:lang w:val="fr-FR"/>
        </w:rPr>
        <w:tab/>
        <w:t>Ô Seigneur ce pain d’amour</w:t>
      </w:r>
      <w:r>
        <w:rPr>
          <w:lang w:val="fr-FR"/>
        </w:rPr>
        <w:tab/>
      </w:r>
      <w:r>
        <w:rPr>
          <w:lang w:val="fr-FR"/>
        </w:rPr>
        <w:tab/>
      </w:r>
      <w:r>
        <w:rPr>
          <w:lang w:val="fr-FR"/>
        </w:rPr>
        <w:tab/>
        <w:t>D 282</w:t>
      </w:r>
      <w:r>
        <w:rPr>
          <w:lang w:val="fr-FR"/>
        </w:rPr>
        <w:tab/>
      </w:r>
      <w:r>
        <w:rPr>
          <w:lang w:val="fr-FR"/>
        </w:rPr>
        <w:tab/>
        <w:t>Page 248</w:t>
      </w:r>
    </w:p>
    <w:p w14:paraId="3B65DB68" w14:textId="77777777" w:rsidR="003A3A24" w:rsidRDefault="003A3A24" w:rsidP="003A3A24">
      <w:pPr>
        <w:pStyle w:val="Standard"/>
        <w:jc w:val="both"/>
        <w:rPr>
          <w:lang w:val="fr-FR"/>
        </w:rPr>
      </w:pPr>
      <w:r>
        <w:rPr>
          <w:lang w:val="fr-FR"/>
        </w:rPr>
        <w:tab/>
      </w:r>
      <w:r>
        <w:rPr>
          <w:lang w:val="fr-FR"/>
        </w:rPr>
        <w:tab/>
      </w:r>
      <w:r>
        <w:rPr>
          <w:lang w:val="fr-FR"/>
        </w:rPr>
        <w:tab/>
        <w:t xml:space="preserve">Quel est donc ce repas ?  </w:t>
      </w:r>
      <w:r>
        <w:rPr>
          <w:lang w:val="fr-FR"/>
        </w:rPr>
        <w:tab/>
      </w:r>
      <w:r>
        <w:rPr>
          <w:lang w:val="fr-FR"/>
        </w:rPr>
        <w:tab/>
        <w:t xml:space="preserve"> </w:t>
      </w:r>
      <w:r>
        <w:rPr>
          <w:lang w:val="fr-FR"/>
        </w:rPr>
        <w:tab/>
        <w:t>D 228</w:t>
      </w:r>
      <w:r>
        <w:rPr>
          <w:lang w:val="fr-FR"/>
        </w:rPr>
        <w:tab/>
        <w:t xml:space="preserve"> </w:t>
      </w:r>
      <w:r>
        <w:rPr>
          <w:lang w:val="fr-FR"/>
        </w:rPr>
        <w:tab/>
        <w:t>Page 254</w:t>
      </w:r>
    </w:p>
    <w:p w14:paraId="4D9EE658" w14:textId="77777777" w:rsidR="003A3A24" w:rsidRDefault="003A3A24" w:rsidP="003A3A24">
      <w:pPr>
        <w:pStyle w:val="Standard"/>
        <w:jc w:val="both"/>
        <w:rPr>
          <w:b/>
          <w:bCs/>
          <w:sz w:val="12"/>
          <w:szCs w:val="12"/>
          <w:u w:val="single"/>
          <w:lang w:val="fr-FR"/>
        </w:rPr>
      </w:pPr>
    </w:p>
    <w:p w14:paraId="63F79555" w14:textId="77777777" w:rsidR="003A3A24" w:rsidRDefault="003A3A24" w:rsidP="003A3A24">
      <w:pPr>
        <w:pStyle w:val="Standard"/>
        <w:jc w:val="both"/>
        <w:rPr>
          <w:lang w:val="fr-FR"/>
        </w:rPr>
      </w:pPr>
      <w:r>
        <w:rPr>
          <w:b/>
          <w:bCs/>
          <w:u w:val="single"/>
          <w:lang w:val="fr-FR"/>
        </w:rPr>
        <w:t>FINAL</w:t>
      </w:r>
      <w:r>
        <w:rPr>
          <w:b/>
          <w:bCs/>
          <w:lang w:val="fr-FR"/>
        </w:rPr>
        <w:t xml:space="preserve"> :</w:t>
      </w:r>
      <w:r>
        <w:rPr>
          <w:b/>
          <w:bCs/>
          <w:lang w:val="fr-FR"/>
        </w:rPr>
        <w:tab/>
      </w:r>
      <w:r>
        <w:rPr>
          <w:lang w:val="fr-FR"/>
        </w:rPr>
        <w:t>Au-delà de toute frontière</w:t>
      </w:r>
      <w:r>
        <w:rPr>
          <w:lang w:val="fr-FR"/>
        </w:rPr>
        <w:tab/>
      </w:r>
      <w:r>
        <w:rPr>
          <w:lang w:val="fr-FR"/>
        </w:rPr>
        <w:tab/>
        <w:t>T 124</w:t>
      </w:r>
      <w:r>
        <w:rPr>
          <w:lang w:val="fr-FR"/>
        </w:rPr>
        <w:tab/>
      </w:r>
      <w:r>
        <w:rPr>
          <w:lang w:val="fr-FR"/>
        </w:rPr>
        <w:tab/>
        <w:t>Page 458</w:t>
      </w:r>
    </w:p>
    <w:p w14:paraId="2C28D624" w14:textId="77777777" w:rsidR="003A3A24" w:rsidRDefault="003A3A24" w:rsidP="003A3A24">
      <w:pPr>
        <w:pStyle w:val="Standard"/>
        <w:jc w:val="both"/>
        <w:rPr>
          <w:lang w:val="fr-FR"/>
        </w:rPr>
      </w:pPr>
      <w:r>
        <w:rPr>
          <w:lang w:val="fr-FR"/>
        </w:rPr>
        <w:tab/>
      </w:r>
      <w:r>
        <w:rPr>
          <w:lang w:val="fr-FR"/>
        </w:rPr>
        <w:tab/>
        <w:t xml:space="preserve">Tu nous appelles à t’aimer </w:t>
      </w:r>
      <w:r>
        <w:rPr>
          <w:lang w:val="fr-FR"/>
        </w:rPr>
        <w:tab/>
      </w:r>
      <w:r>
        <w:rPr>
          <w:lang w:val="fr-FR"/>
        </w:rPr>
        <w:tab/>
        <w:t>T 90</w:t>
      </w:r>
      <w:r>
        <w:rPr>
          <w:lang w:val="fr-FR"/>
        </w:rPr>
        <w:tab/>
      </w:r>
      <w:r>
        <w:rPr>
          <w:lang w:val="fr-FR"/>
        </w:rPr>
        <w:tab/>
        <w:t>Page 454</w:t>
      </w:r>
    </w:p>
    <w:p w14:paraId="35ABEB03" w14:textId="77777777" w:rsidR="00511AB5" w:rsidRPr="008E7CE6" w:rsidRDefault="003A3A24" w:rsidP="00511AB5">
      <w:pPr>
        <w:pStyle w:val="Sansinterligne"/>
        <w:jc w:val="both"/>
        <w:rPr>
          <w:rFonts w:ascii="Times New Roman" w:hAnsi="Times New Roman" w:cs="Times New Roman"/>
          <w:sz w:val="24"/>
          <w:szCs w:val="24"/>
        </w:rPr>
      </w:pPr>
      <w:r>
        <w:tab/>
      </w:r>
      <w:r>
        <w:tab/>
      </w:r>
      <w:r w:rsidR="00511AB5" w:rsidRPr="008E7CE6">
        <w:rPr>
          <w:rFonts w:ascii="Times New Roman" w:hAnsi="Times New Roman" w:cs="Times New Roman"/>
          <w:sz w:val="24"/>
          <w:szCs w:val="24"/>
        </w:rPr>
        <w:t>Terre entière chante ta joie</w:t>
      </w:r>
      <w:r w:rsidR="00511AB5" w:rsidRPr="008E7CE6">
        <w:rPr>
          <w:rFonts w:ascii="Times New Roman" w:hAnsi="Times New Roman" w:cs="Times New Roman"/>
          <w:sz w:val="24"/>
          <w:szCs w:val="24"/>
        </w:rPr>
        <w:tab/>
      </w:r>
      <w:r w:rsidR="00511AB5" w:rsidRPr="008E7CE6">
        <w:rPr>
          <w:rFonts w:ascii="Times New Roman" w:hAnsi="Times New Roman" w:cs="Times New Roman"/>
          <w:sz w:val="24"/>
          <w:szCs w:val="24"/>
        </w:rPr>
        <w:tab/>
        <w:t>I     33</w:t>
      </w:r>
      <w:r w:rsidR="00511AB5" w:rsidRPr="008E7CE6">
        <w:rPr>
          <w:rFonts w:ascii="Times New Roman" w:hAnsi="Times New Roman" w:cs="Times New Roman"/>
          <w:sz w:val="24"/>
          <w:szCs w:val="24"/>
        </w:rPr>
        <w:tab/>
      </w:r>
      <w:r w:rsidR="00511AB5" w:rsidRPr="008E7CE6">
        <w:rPr>
          <w:rFonts w:ascii="Times New Roman" w:hAnsi="Times New Roman" w:cs="Times New Roman"/>
          <w:sz w:val="24"/>
          <w:szCs w:val="24"/>
        </w:rPr>
        <w:tab/>
      </w:r>
      <w:r w:rsidR="00511AB5">
        <w:rPr>
          <w:rFonts w:ascii="Times New Roman" w:hAnsi="Times New Roman" w:cs="Times New Roman"/>
          <w:sz w:val="24"/>
          <w:szCs w:val="24"/>
        </w:rPr>
        <w:t xml:space="preserve">Page </w:t>
      </w:r>
      <w:r w:rsidR="00511AB5" w:rsidRPr="008E7CE6">
        <w:rPr>
          <w:rFonts w:ascii="Times New Roman" w:hAnsi="Times New Roman" w:cs="Times New Roman"/>
          <w:sz w:val="24"/>
          <w:szCs w:val="24"/>
        </w:rPr>
        <w:t>350</w:t>
      </w:r>
    </w:p>
    <w:sectPr w:rsidR="00511AB5" w:rsidRPr="008E7C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roman"/>
    <w:notTrueType/>
    <w:pitch w:val="default"/>
  </w:font>
  <w:font w:name="Inter">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728"/>
    <w:rsid w:val="00215027"/>
    <w:rsid w:val="003A3A24"/>
    <w:rsid w:val="004A1581"/>
    <w:rsid w:val="00511AB5"/>
    <w:rsid w:val="00D95728"/>
    <w:rsid w:val="00F17D9C"/>
    <w:rsid w:val="00F406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7465E"/>
  <w15:docId w15:val="{3C60D36E-DB0A-457E-B20E-40B8FDF0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A24"/>
  </w:style>
  <w:style w:type="paragraph" w:styleId="Titre5">
    <w:name w:val="heading 5"/>
    <w:basedOn w:val="Normal"/>
    <w:next w:val="Normal"/>
    <w:link w:val="Titre5Car"/>
    <w:uiPriority w:val="9"/>
    <w:semiHidden/>
    <w:unhideWhenUsed/>
    <w:qFormat/>
    <w:rsid w:val="003A3A2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3A3A24"/>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Textedebulles">
    <w:name w:val="Balloon Text"/>
    <w:basedOn w:val="Normal"/>
    <w:link w:val="TextedebullesCar"/>
    <w:uiPriority w:val="99"/>
    <w:semiHidden/>
    <w:unhideWhenUsed/>
    <w:rsid w:val="003A3A2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3A24"/>
    <w:rPr>
      <w:rFonts w:ascii="Tahoma" w:hAnsi="Tahoma" w:cs="Tahoma"/>
      <w:sz w:val="16"/>
      <w:szCs w:val="16"/>
    </w:rPr>
  </w:style>
  <w:style w:type="character" w:customStyle="1" w:styleId="Titre5Car">
    <w:name w:val="Titre 5 Car"/>
    <w:basedOn w:val="Policepardfaut"/>
    <w:link w:val="Titre5"/>
    <w:uiPriority w:val="9"/>
    <w:semiHidden/>
    <w:rsid w:val="003A3A24"/>
    <w:rPr>
      <w:rFonts w:asciiTheme="majorHAnsi" w:eastAsiaTheme="majorEastAsia" w:hAnsiTheme="majorHAnsi" w:cstheme="majorBidi"/>
      <w:color w:val="243F60" w:themeColor="accent1" w:themeShade="7F"/>
    </w:rPr>
  </w:style>
  <w:style w:type="paragraph" w:customStyle="1" w:styleId="Normal11">
    <w:name w:val="Normal11"/>
    <w:qFormat/>
    <w:rsid w:val="004A1581"/>
    <w:pPr>
      <w:widowControl w:val="0"/>
      <w:suppressAutoHyphens/>
      <w:overflowPunct w:val="0"/>
    </w:pPr>
    <w:rPr>
      <w:rFonts w:ascii="Calibri" w:eastAsia="SimSun" w:hAnsi="Calibri" w:cs="F"/>
      <w:kern w:val="2"/>
    </w:rPr>
  </w:style>
  <w:style w:type="paragraph" w:styleId="Sansinterligne">
    <w:name w:val="No Spacing"/>
    <w:uiPriority w:val="1"/>
    <w:qFormat/>
    <w:rsid w:val="00511A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77250">
      <w:bodyDiv w:val="1"/>
      <w:marLeft w:val="0"/>
      <w:marRight w:val="0"/>
      <w:marTop w:val="0"/>
      <w:marBottom w:val="0"/>
      <w:divBdr>
        <w:top w:val="none" w:sz="0" w:space="0" w:color="auto"/>
        <w:left w:val="none" w:sz="0" w:space="0" w:color="auto"/>
        <w:bottom w:val="none" w:sz="0" w:space="0" w:color="auto"/>
        <w:right w:val="none" w:sz="0" w:space="0" w:color="auto"/>
      </w:divBdr>
    </w:div>
    <w:div w:id="710301481">
      <w:bodyDiv w:val="1"/>
      <w:marLeft w:val="0"/>
      <w:marRight w:val="0"/>
      <w:marTop w:val="0"/>
      <w:marBottom w:val="0"/>
      <w:divBdr>
        <w:top w:val="none" w:sz="0" w:space="0" w:color="auto"/>
        <w:left w:val="none" w:sz="0" w:space="0" w:color="auto"/>
        <w:bottom w:val="none" w:sz="0" w:space="0" w:color="auto"/>
        <w:right w:val="none" w:sz="0" w:space="0" w:color="auto"/>
      </w:divBdr>
    </w:div>
    <w:div w:id="824510841">
      <w:bodyDiv w:val="1"/>
      <w:marLeft w:val="0"/>
      <w:marRight w:val="0"/>
      <w:marTop w:val="0"/>
      <w:marBottom w:val="0"/>
      <w:divBdr>
        <w:top w:val="none" w:sz="0" w:space="0" w:color="auto"/>
        <w:left w:val="none" w:sz="0" w:space="0" w:color="auto"/>
        <w:bottom w:val="none" w:sz="0" w:space="0" w:color="auto"/>
        <w:right w:val="none" w:sz="0" w:space="0" w:color="auto"/>
      </w:divBdr>
    </w:div>
    <w:div w:id="875770938">
      <w:bodyDiv w:val="1"/>
      <w:marLeft w:val="0"/>
      <w:marRight w:val="0"/>
      <w:marTop w:val="0"/>
      <w:marBottom w:val="0"/>
      <w:divBdr>
        <w:top w:val="none" w:sz="0" w:space="0" w:color="auto"/>
        <w:left w:val="none" w:sz="0" w:space="0" w:color="auto"/>
        <w:bottom w:val="none" w:sz="0" w:space="0" w:color="auto"/>
        <w:right w:val="none" w:sz="0" w:space="0" w:color="auto"/>
      </w:divBdr>
    </w:div>
    <w:div w:id="1607997967">
      <w:bodyDiv w:val="1"/>
      <w:marLeft w:val="0"/>
      <w:marRight w:val="0"/>
      <w:marTop w:val="0"/>
      <w:marBottom w:val="0"/>
      <w:divBdr>
        <w:top w:val="none" w:sz="0" w:space="0" w:color="auto"/>
        <w:left w:val="none" w:sz="0" w:space="0" w:color="auto"/>
        <w:bottom w:val="none" w:sz="0" w:space="0" w:color="auto"/>
        <w:right w:val="none" w:sz="0" w:space="0" w:color="auto"/>
      </w:divBdr>
    </w:div>
    <w:div w:id="204605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402</Words>
  <Characters>2212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Proprietaire</dc:creator>
  <cp:keywords/>
  <dc:description/>
  <cp:lastModifiedBy>JC HTE</cp:lastModifiedBy>
  <cp:revision>2</cp:revision>
  <dcterms:created xsi:type="dcterms:W3CDTF">2025-09-15T19:12:00Z</dcterms:created>
  <dcterms:modified xsi:type="dcterms:W3CDTF">2025-09-15T19:12:00Z</dcterms:modified>
</cp:coreProperties>
</file>