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A6612" w14:textId="5AE178D3" w:rsidR="00817480" w:rsidRDefault="007F22AA" w:rsidP="00817480">
      <w:pPr>
        <w:pStyle w:val="Standard"/>
        <w:rPr>
          <w:b/>
          <w:bCs/>
          <w:sz w:val="28"/>
          <w:szCs w:val="28"/>
          <w:lang w:val="fr-FR"/>
        </w:rPr>
      </w:pPr>
      <w:r>
        <w:rPr>
          <w:b/>
          <w:bCs/>
          <w:sz w:val="28"/>
          <w:szCs w:val="28"/>
          <w:lang w:val="fr-FR"/>
        </w:rPr>
        <w:t>La Sainte Famille</w:t>
      </w:r>
      <w:r w:rsidR="00817480">
        <w:rPr>
          <w:b/>
          <w:bCs/>
          <w:sz w:val="28"/>
          <w:szCs w:val="28"/>
          <w:lang w:val="fr-FR"/>
        </w:rPr>
        <w:t xml:space="preserve"> - Année A</w:t>
      </w:r>
      <w:r w:rsidR="00817480">
        <w:rPr>
          <w:b/>
          <w:bCs/>
          <w:sz w:val="28"/>
          <w:szCs w:val="28"/>
          <w:lang w:val="fr-FR"/>
        </w:rPr>
        <w:tab/>
      </w:r>
      <w:r w:rsidR="00817480">
        <w:rPr>
          <w:b/>
          <w:bCs/>
          <w:sz w:val="28"/>
          <w:szCs w:val="28"/>
          <w:lang w:val="fr-FR"/>
        </w:rPr>
        <w:tab/>
      </w:r>
      <w:r w:rsidR="00817480">
        <w:rPr>
          <w:b/>
          <w:bCs/>
          <w:sz w:val="28"/>
          <w:szCs w:val="28"/>
          <w:lang w:val="fr-FR"/>
        </w:rPr>
        <w:tab/>
      </w:r>
      <w:r>
        <w:rPr>
          <w:b/>
          <w:bCs/>
          <w:sz w:val="28"/>
          <w:szCs w:val="28"/>
          <w:lang w:val="fr-FR"/>
        </w:rPr>
        <w:tab/>
        <w:t>28</w:t>
      </w:r>
      <w:r w:rsidR="00817480">
        <w:rPr>
          <w:b/>
          <w:bCs/>
          <w:sz w:val="28"/>
          <w:szCs w:val="28"/>
          <w:lang w:val="fr-FR"/>
        </w:rPr>
        <w:t xml:space="preserve"> Décembre 202</w:t>
      </w:r>
      <w:r>
        <w:rPr>
          <w:b/>
          <w:bCs/>
          <w:sz w:val="28"/>
          <w:szCs w:val="28"/>
          <w:lang w:val="fr-FR"/>
        </w:rPr>
        <w:t>5</w:t>
      </w:r>
    </w:p>
    <w:p w14:paraId="764A7ECD" w14:textId="541EE67D" w:rsidR="00817480" w:rsidRDefault="00817480" w:rsidP="00817480">
      <w:pPr>
        <w:pStyle w:val="Standard"/>
        <w:jc w:val="both"/>
        <w:rPr>
          <w:lang w:val="fr-FR"/>
        </w:rPr>
      </w:pPr>
      <w:r>
        <w:rPr>
          <w:b/>
          <w:bCs/>
          <w:sz w:val="28"/>
          <w:szCs w:val="28"/>
          <w:u w:val="single"/>
          <w:lang w:val="fr-FR"/>
        </w:rPr>
        <w:t>ACCUEIL</w:t>
      </w:r>
      <w:r>
        <w:rPr>
          <w:b/>
          <w:bCs/>
          <w:sz w:val="28"/>
          <w:szCs w:val="28"/>
          <w:lang w:val="fr-FR"/>
        </w:rPr>
        <w:t xml:space="preserve"> : </w:t>
      </w:r>
      <w:r w:rsidR="007F22AA">
        <w:rPr>
          <w:lang w:val="fr-FR"/>
        </w:rPr>
        <w:t>En ce dimanche</w:t>
      </w:r>
      <w:r>
        <w:rPr>
          <w:lang w:val="fr-FR"/>
        </w:rPr>
        <w:t xml:space="preserve"> </w:t>
      </w:r>
      <w:r w:rsidR="007F22AA">
        <w:rPr>
          <w:lang w:val="fr-FR"/>
        </w:rPr>
        <w:t xml:space="preserve">qui suit immédiatement Noël, la liturgie nous invite à célébrer la Sainte Famille de Jésus, Marie et Joseph. Une famille Sainte certes, mais avec ses difficultés et ses joies. A travers la Sainte Famille, Dieu nous montre le chemin de l’amour et de la confiance. </w:t>
      </w:r>
    </w:p>
    <w:p w14:paraId="22EF7C81" w14:textId="2F0F4F9E" w:rsidR="00817480" w:rsidRDefault="00817480" w:rsidP="00817480">
      <w:pPr>
        <w:pStyle w:val="Standard"/>
        <w:jc w:val="both"/>
        <w:rPr>
          <w:lang w:val="fr-FR"/>
        </w:rPr>
      </w:pPr>
      <w:r>
        <w:rPr>
          <w:lang w:val="fr-FR"/>
        </w:rPr>
        <w:tab/>
      </w:r>
      <w:r>
        <w:rPr>
          <w:lang w:val="fr-FR"/>
        </w:rPr>
        <w:tab/>
      </w:r>
      <w:r>
        <w:rPr>
          <w:lang w:val="fr-FR"/>
        </w:rPr>
        <w:tab/>
      </w:r>
      <w:r w:rsidR="007F22AA">
        <w:rPr>
          <w:lang w:val="fr-FR"/>
        </w:rPr>
        <w:t>Peuple fidèle</w:t>
      </w:r>
      <w:r w:rsidR="007F22AA">
        <w:rPr>
          <w:lang w:val="fr-FR"/>
        </w:rPr>
        <w:tab/>
      </w:r>
      <w:r>
        <w:rPr>
          <w:lang w:val="fr-FR"/>
        </w:rPr>
        <w:tab/>
      </w:r>
      <w:r>
        <w:rPr>
          <w:lang w:val="fr-FR"/>
        </w:rPr>
        <w:tab/>
      </w:r>
      <w:r w:rsidR="007F22AA">
        <w:rPr>
          <w:lang w:val="fr-FR"/>
        </w:rPr>
        <w:tab/>
        <w:t xml:space="preserve">F 5 </w:t>
      </w:r>
      <w:r w:rsidR="007F22AA">
        <w:rPr>
          <w:lang w:val="fr-FR"/>
        </w:rPr>
        <w:tab/>
      </w:r>
      <w:r w:rsidR="007F22AA">
        <w:rPr>
          <w:lang w:val="fr-FR"/>
        </w:rPr>
        <w:tab/>
        <w:t>P</w:t>
      </w:r>
      <w:r>
        <w:rPr>
          <w:lang w:val="fr-FR"/>
        </w:rPr>
        <w:t xml:space="preserve">age </w:t>
      </w:r>
      <w:r w:rsidR="007F22AA">
        <w:rPr>
          <w:lang w:val="fr-FR"/>
        </w:rPr>
        <w:t>294</w:t>
      </w:r>
    </w:p>
    <w:p w14:paraId="5888286B" w14:textId="4BA7761E" w:rsidR="00817480" w:rsidRDefault="00817480" w:rsidP="00817480">
      <w:pPr>
        <w:pStyle w:val="Standard"/>
        <w:jc w:val="both"/>
        <w:rPr>
          <w:lang w:val="fr-FR"/>
        </w:rPr>
      </w:pPr>
      <w:r>
        <w:rPr>
          <w:lang w:val="fr-FR"/>
        </w:rPr>
        <w:tab/>
      </w:r>
      <w:r>
        <w:rPr>
          <w:lang w:val="fr-FR"/>
        </w:rPr>
        <w:tab/>
      </w:r>
      <w:r>
        <w:rPr>
          <w:lang w:val="fr-FR"/>
        </w:rPr>
        <w:tab/>
        <w:t>Au</w:t>
      </w:r>
      <w:r w:rsidR="007F22AA">
        <w:rPr>
          <w:lang w:val="fr-FR"/>
        </w:rPr>
        <w:t>jourd’hui dans notre monde</w:t>
      </w:r>
      <w:r>
        <w:rPr>
          <w:lang w:val="fr-FR"/>
        </w:rPr>
        <w:t xml:space="preserve"> </w:t>
      </w:r>
      <w:r>
        <w:rPr>
          <w:lang w:val="fr-FR"/>
        </w:rPr>
        <w:tab/>
      </w:r>
      <w:r w:rsidR="007F22AA">
        <w:rPr>
          <w:lang w:val="fr-FR"/>
        </w:rPr>
        <w:t>F 47</w:t>
      </w:r>
      <w:r>
        <w:rPr>
          <w:lang w:val="fr-FR"/>
        </w:rPr>
        <w:t xml:space="preserve">   </w:t>
      </w:r>
      <w:r>
        <w:rPr>
          <w:lang w:val="fr-FR"/>
        </w:rPr>
        <w:tab/>
      </w:r>
      <w:r w:rsidR="007F22AA">
        <w:rPr>
          <w:lang w:val="fr-FR"/>
        </w:rPr>
        <w:tab/>
      </w:r>
      <w:r>
        <w:rPr>
          <w:lang w:val="fr-FR"/>
        </w:rPr>
        <w:t xml:space="preserve">Page </w:t>
      </w:r>
      <w:r w:rsidR="007F22AA">
        <w:rPr>
          <w:lang w:val="fr-FR"/>
        </w:rPr>
        <w:t>296</w:t>
      </w:r>
    </w:p>
    <w:p w14:paraId="7A837C9D" w14:textId="17001720" w:rsidR="00817480" w:rsidRDefault="00817480" w:rsidP="00817480">
      <w:pPr>
        <w:pStyle w:val="Standard"/>
        <w:jc w:val="both"/>
        <w:rPr>
          <w:lang w:val="fr-FR"/>
        </w:rPr>
      </w:pPr>
      <w:r>
        <w:rPr>
          <w:lang w:val="fr-FR"/>
        </w:rPr>
        <w:tab/>
      </w:r>
      <w:r>
        <w:rPr>
          <w:lang w:val="fr-FR"/>
        </w:rPr>
        <w:tab/>
      </w:r>
      <w:r>
        <w:rPr>
          <w:lang w:val="fr-FR"/>
        </w:rPr>
        <w:tab/>
      </w:r>
      <w:r w:rsidR="006757D8">
        <w:rPr>
          <w:lang w:val="fr-FR"/>
        </w:rPr>
        <w:t>A pleine voix chantons pour Dieu</w:t>
      </w:r>
      <w:r>
        <w:rPr>
          <w:lang w:val="fr-FR"/>
        </w:rPr>
        <w:tab/>
      </w:r>
      <w:r w:rsidR="006757D8">
        <w:rPr>
          <w:lang w:val="fr-FR"/>
        </w:rPr>
        <w:t>F 180</w:t>
      </w:r>
      <w:r>
        <w:rPr>
          <w:lang w:val="fr-FR"/>
        </w:rPr>
        <w:tab/>
      </w:r>
      <w:r>
        <w:rPr>
          <w:lang w:val="fr-FR"/>
        </w:rPr>
        <w:tab/>
        <w:t xml:space="preserve">Page </w:t>
      </w:r>
      <w:r w:rsidR="006757D8">
        <w:rPr>
          <w:lang w:val="fr-FR"/>
        </w:rPr>
        <w:t>301</w:t>
      </w:r>
    </w:p>
    <w:p w14:paraId="21509AE2" w14:textId="77777777" w:rsidR="00817480" w:rsidRPr="00BE2C24" w:rsidRDefault="00817480" w:rsidP="00817480">
      <w:pPr>
        <w:pStyle w:val="Standard"/>
        <w:jc w:val="both"/>
        <w:rPr>
          <w:b/>
          <w:bCs/>
          <w:sz w:val="20"/>
          <w:szCs w:val="20"/>
          <w:lang w:val="fr-FR"/>
        </w:rPr>
      </w:pPr>
      <w:r w:rsidRPr="00BE2C24">
        <w:rPr>
          <w:b/>
          <w:bCs/>
          <w:sz w:val="20"/>
          <w:szCs w:val="20"/>
          <w:u w:val="single"/>
          <w:lang w:val="fr-FR"/>
        </w:rPr>
        <w:t>PREPARATION PENITENTIELLE</w:t>
      </w:r>
      <w:r w:rsidRPr="00BE2C24">
        <w:rPr>
          <w:b/>
          <w:bCs/>
          <w:sz w:val="20"/>
          <w:szCs w:val="20"/>
          <w:lang w:val="fr-FR"/>
        </w:rPr>
        <w:t xml:space="preserve"> : </w:t>
      </w:r>
      <w:proofErr w:type="spellStart"/>
      <w:r w:rsidRPr="00BE2C24">
        <w:rPr>
          <w:b/>
          <w:bCs/>
          <w:sz w:val="20"/>
          <w:szCs w:val="20"/>
          <w:lang w:val="fr-FR"/>
        </w:rPr>
        <w:t>Kyrié</w:t>
      </w:r>
      <w:proofErr w:type="spellEnd"/>
      <w:r w:rsidRPr="00BE2C24">
        <w:rPr>
          <w:b/>
          <w:bCs/>
          <w:sz w:val="20"/>
          <w:szCs w:val="20"/>
          <w:lang w:val="fr-FR"/>
        </w:rPr>
        <w:t xml:space="preserve"> au choix</w:t>
      </w:r>
    </w:p>
    <w:p w14:paraId="2C528FB8" w14:textId="5324FABE" w:rsidR="00817480" w:rsidRPr="00BE2C24" w:rsidRDefault="00817480" w:rsidP="00817480">
      <w:pPr>
        <w:pStyle w:val="Standard"/>
        <w:jc w:val="both"/>
        <w:rPr>
          <w:b/>
          <w:bCs/>
          <w:sz w:val="20"/>
          <w:szCs w:val="20"/>
          <w:lang w:val="fr-FR"/>
        </w:rPr>
      </w:pPr>
      <w:r w:rsidRPr="00BE2C24">
        <w:rPr>
          <w:b/>
          <w:bCs/>
          <w:sz w:val="20"/>
          <w:szCs w:val="20"/>
          <w:u w:val="single"/>
          <w:lang w:val="fr-FR"/>
        </w:rPr>
        <w:t>GLORIA</w:t>
      </w:r>
    </w:p>
    <w:p w14:paraId="7660417C" w14:textId="5AFACEA0" w:rsidR="00817480" w:rsidRDefault="00817480" w:rsidP="00817480">
      <w:pPr>
        <w:pStyle w:val="Standard"/>
        <w:jc w:val="both"/>
        <w:rPr>
          <w:lang w:val="fr-FR"/>
        </w:rPr>
      </w:pPr>
      <w:r>
        <w:rPr>
          <w:b/>
          <w:bCs/>
          <w:u w:val="single"/>
          <w:lang w:val="fr-FR"/>
        </w:rPr>
        <w:t>PREMIERE LECTURE :</w:t>
      </w:r>
      <w:r>
        <w:rPr>
          <w:b/>
          <w:bCs/>
          <w:lang w:val="fr-FR"/>
        </w:rPr>
        <w:t xml:space="preserve"> </w:t>
      </w:r>
      <w:r w:rsidR="006757D8">
        <w:rPr>
          <w:lang w:val="fr-FR"/>
        </w:rPr>
        <w:t>Celui qui craint le Seigneur honore ses parents.</w:t>
      </w:r>
      <w:r>
        <w:rPr>
          <w:lang w:val="fr-FR"/>
        </w:rPr>
        <w:t xml:space="preserve"> </w:t>
      </w:r>
    </w:p>
    <w:p w14:paraId="7601FB10" w14:textId="77777777" w:rsidR="00BE2C24" w:rsidRPr="00BE2C24" w:rsidRDefault="00BE2C24" w:rsidP="00817480">
      <w:pPr>
        <w:pStyle w:val="Standard"/>
        <w:jc w:val="both"/>
        <w:rPr>
          <w:b/>
          <w:bCs/>
          <w:sz w:val="12"/>
          <w:szCs w:val="12"/>
          <w:u w:val="single"/>
          <w:lang w:val="fr-FR"/>
        </w:rPr>
      </w:pPr>
    </w:p>
    <w:p w14:paraId="4D0A3EE8" w14:textId="34C1485E" w:rsidR="00BE2C24" w:rsidRDefault="00817480" w:rsidP="00817480">
      <w:pPr>
        <w:pStyle w:val="Standard"/>
        <w:jc w:val="both"/>
        <w:rPr>
          <w:b/>
          <w:bCs/>
          <w:lang w:val="fr-FR"/>
        </w:rPr>
      </w:pPr>
      <w:r>
        <w:rPr>
          <w:b/>
          <w:bCs/>
          <w:u w:val="single"/>
          <w:lang w:val="fr-FR"/>
        </w:rPr>
        <w:t xml:space="preserve">PSAUME </w:t>
      </w:r>
      <w:r w:rsidR="006757D8">
        <w:rPr>
          <w:b/>
          <w:bCs/>
          <w:u w:val="single"/>
          <w:lang w:val="fr-FR"/>
        </w:rPr>
        <w:t xml:space="preserve">127 </w:t>
      </w:r>
      <w:r>
        <w:rPr>
          <w:b/>
          <w:bCs/>
          <w:u w:val="single"/>
          <w:lang w:val="fr-FR"/>
        </w:rPr>
        <w:t>:</w:t>
      </w:r>
      <w:r>
        <w:rPr>
          <w:b/>
          <w:bCs/>
          <w:lang w:val="fr-FR"/>
        </w:rPr>
        <w:t xml:space="preserve"> </w:t>
      </w:r>
      <w:r w:rsidR="006757D8">
        <w:rPr>
          <w:b/>
          <w:bCs/>
          <w:lang w:val="fr-FR"/>
        </w:rPr>
        <w:t>Heureux qui craint le Seigneur et marche selon ses voix.</w:t>
      </w:r>
    </w:p>
    <w:p w14:paraId="58F5FB84" w14:textId="1D1C314F" w:rsidR="006757D8" w:rsidRDefault="006757D8" w:rsidP="00817480">
      <w:pPr>
        <w:pStyle w:val="Standard"/>
        <w:jc w:val="both"/>
        <w:rPr>
          <w:b/>
          <w:bCs/>
          <w:lang w:val="fr-FR"/>
        </w:rPr>
      </w:pPr>
      <w:r w:rsidRPr="006757D8">
        <w:rPr>
          <w:b/>
          <w:bCs/>
          <w:noProof/>
          <w:lang w:val="fr-FR"/>
        </w:rPr>
        <w:drawing>
          <wp:inline distT="0" distB="0" distL="0" distR="0" wp14:anchorId="19A5D96A" wp14:editId="3A5D9F9E">
            <wp:extent cx="6257925" cy="1274697"/>
            <wp:effectExtent l="0" t="0" r="0" b="1905"/>
            <wp:docPr id="1643450995" name="Image 1" descr="Une image contenant Partition, reçu, mus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50995" name="Image 1" descr="Une image contenant Partition, reçu, musique&#10;&#10;Le contenu généré par l’IA peut être incorrect."/>
                    <pic:cNvPicPr/>
                  </pic:nvPicPr>
                  <pic:blipFill>
                    <a:blip r:embed="rId5"/>
                    <a:stretch>
                      <a:fillRect/>
                    </a:stretch>
                  </pic:blipFill>
                  <pic:spPr>
                    <a:xfrm>
                      <a:off x="0" y="0"/>
                      <a:ext cx="6340575" cy="1291532"/>
                    </a:xfrm>
                    <a:prstGeom prst="rect">
                      <a:avLst/>
                    </a:prstGeom>
                  </pic:spPr>
                </pic:pic>
              </a:graphicData>
            </a:graphic>
          </wp:inline>
        </w:drawing>
      </w:r>
    </w:p>
    <w:p w14:paraId="50ED702C" w14:textId="5B6453C2" w:rsidR="00817480" w:rsidRDefault="00817480" w:rsidP="00817480">
      <w:pPr>
        <w:pStyle w:val="Standard"/>
        <w:jc w:val="both"/>
        <w:rPr>
          <w:lang w:val="fr-FR"/>
        </w:rPr>
      </w:pPr>
      <w:r>
        <w:rPr>
          <w:b/>
          <w:bCs/>
          <w:u w:val="single"/>
          <w:lang w:val="fr-FR"/>
        </w:rPr>
        <w:t>DEUXIEME LECTURE :</w:t>
      </w:r>
      <w:r>
        <w:rPr>
          <w:b/>
          <w:bCs/>
          <w:lang w:val="fr-FR"/>
        </w:rPr>
        <w:t xml:space="preserve"> </w:t>
      </w:r>
      <w:r w:rsidR="006757D8">
        <w:rPr>
          <w:lang w:val="fr-FR"/>
        </w:rPr>
        <w:t>Saint Paul invite à se concentrer sur le lien d’amour qui est le fondement et le terme de toute relation en Christ. Du don de</w:t>
      </w:r>
      <w:r w:rsidR="00404645">
        <w:rPr>
          <w:lang w:val="fr-FR"/>
        </w:rPr>
        <w:t xml:space="preserve"> l’amour découlent la tendresse, la patience, la douceur ou encore la paix. Autant de fruits à recevoir pour vivre ensemble dans le Seigneur. </w:t>
      </w:r>
    </w:p>
    <w:p w14:paraId="3FF535C1" w14:textId="77777777" w:rsidR="00817480" w:rsidRPr="00BE2C24" w:rsidRDefault="00817480" w:rsidP="00817480">
      <w:pPr>
        <w:pStyle w:val="Standard"/>
        <w:jc w:val="both"/>
        <w:rPr>
          <w:b/>
          <w:bCs/>
          <w:sz w:val="22"/>
          <w:szCs w:val="22"/>
          <w:lang w:val="fr-FR"/>
        </w:rPr>
      </w:pPr>
      <w:r w:rsidRPr="00BE2C24">
        <w:rPr>
          <w:b/>
          <w:bCs/>
          <w:sz w:val="22"/>
          <w:szCs w:val="22"/>
          <w:lang w:val="fr-FR"/>
        </w:rPr>
        <w:t>ALLELUIA + EVANGILE + HOMELIE + PROFESSION DE FOI</w:t>
      </w:r>
    </w:p>
    <w:p w14:paraId="3D1C0AED" w14:textId="77777777" w:rsidR="00817480" w:rsidRDefault="00817480" w:rsidP="00817480">
      <w:pPr>
        <w:pStyle w:val="Standard"/>
        <w:jc w:val="both"/>
        <w:rPr>
          <w:b/>
          <w:bCs/>
          <w:sz w:val="28"/>
          <w:szCs w:val="28"/>
          <w:lang w:val="fr-FR"/>
        </w:rPr>
      </w:pPr>
      <w:r w:rsidRPr="00BE2C24">
        <w:rPr>
          <w:b/>
          <w:bCs/>
          <w:sz w:val="22"/>
          <w:szCs w:val="22"/>
          <w:u w:val="single"/>
          <w:lang w:val="fr-FR"/>
        </w:rPr>
        <w:t>PRIERES UNIVERSELLES</w:t>
      </w:r>
      <w:r>
        <w:rPr>
          <w:b/>
          <w:bCs/>
          <w:lang w:val="fr-FR"/>
        </w:rPr>
        <w:t xml:space="preserve"> :</w:t>
      </w:r>
    </w:p>
    <w:p w14:paraId="1AB72519" w14:textId="4A77E46E" w:rsidR="00404645" w:rsidRDefault="00817480" w:rsidP="00817480">
      <w:pPr>
        <w:pStyle w:val="Standard"/>
        <w:jc w:val="both"/>
        <w:rPr>
          <w:lang w:val="fr-FR"/>
        </w:rPr>
      </w:pPr>
      <w:r>
        <w:rPr>
          <w:i/>
          <w:iCs/>
          <w:lang w:val="fr-FR"/>
        </w:rPr>
        <w:t xml:space="preserve">Prêtre : </w:t>
      </w:r>
      <w:r w:rsidR="00404645">
        <w:rPr>
          <w:lang w:val="fr-FR"/>
        </w:rPr>
        <w:t xml:space="preserve">En ce dimanche de la Sainte Famille, </w:t>
      </w:r>
      <w:proofErr w:type="gramStart"/>
      <w:r w:rsidR="00404645">
        <w:rPr>
          <w:lang w:val="fr-FR"/>
        </w:rPr>
        <w:t>tournons -nous</w:t>
      </w:r>
      <w:proofErr w:type="gramEnd"/>
      <w:r w:rsidR="00404645">
        <w:rPr>
          <w:lang w:val="fr-FR"/>
        </w:rPr>
        <w:t xml:space="preserve"> vers le Père de tendresse. Prions-le pour tous les habitants du monde, particulièrement pour les familles.</w:t>
      </w:r>
    </w:p>
    <w:p w14:paraId="4A9812A8" w14:textId="77777777" w:rsidR="00817480" w:rsidRDefault="00817480" w:rsidP="00817480">
      <w:pPr>
        <w:pStyle w:val="Standard"/>
        <w:jc w:val="both"/>
        <w:rPr>
          <w:b/>
          <w:bCs/>
          <w:lang w:val="fr-FR"/>
        </w:rPr>
      </w:pPr>
      <w:r>
        <w:rPr>
          <w:i/>
          <w:iCs/>
          <w:lang w:val="fr-FR"/>
        </w:rPr>
        <w:t>Refrain :</w:t>
      </w:r>
      <w:r>
        <w:rPr>
          <w:lang w:val="fr-FR"/>
        </w:rPr>
        <w:t xml:space="preserve"> </w:t>
      </w:r>
      <w:r>
        <w:rPr>
          <w:b/>
          <w:bCs/>
          <w:lang w:val="fr-FR"/>
        </w:rPr>
        <w:t xml:space="preserve">Sur la terre des hommes, fais briller, Seigneur, ton amour ! </w:t>
      </w:r>
    </w:p>
    <w:p w14:paraId="47109943" w14:textId="074BF2D2" w:rsidR="00817480" w:rsidRPr="00BE2C24" w:rsidRDefault="00817480" w:rsidP="00817480">
      <w:pPr>
        <w:pStyle w:val="Standard"/>
        <w:jc w:val="both"/>
        <w:rPr>
          <w:b/>
          <w:bCs/>
          <w:sz w:val="12"/>
          <w:szCs w:val="12"/>
          <w:lang w:val="fr-FR"/>
        </w:rPr>
      </w:pPr>
    </w:p>
    <w:p w14:paraId="04A31B7D" w14:textId="77777777" w:rsidR="00404645" w:rsidRDefault="00817480" w:rsidP="00817480">
      <w:pPr>
        <w:pStyle w:val="Standard"/>
        <w:jc w:val="both"/>
        <w:rPr>
          <w:lang w:val="fr-FR"/>
        </w:rPr>
      </w:pPr>
      <w:r>
        <w:rPr>
          <w:lang w:val="fr-FR"/>
        </w:rPr>
        <w:t>1)</w:t>
      </w:r>
      <w:r>
        <w:rPr>
          <w:b/>
          <w:bCs/>
          <w:lang w:val="fr-FR"/>
        </w:rPr>
        <w:t xml:space="preserve"> </w:t>
      </w:r>
      <w:bookmarkStart w:id="0" w:name="_Hlk216260721"/>
      <w:r w:rsidR="00404645">
        <w:rPr>
          <w:lang w:val="fr-FR"/>
        </w:rPr>
        <w:t xml:space="preserve">Prions pour </w:t>
      </w:r>
      <w:bookmarkEnd w:id="0"/>
      <w:r w:rsidR="00404645">
        <w:rPr>
          <w:lang w:val="fr-FR"/>
        </w:rPr>
        <w:t xml:space="preserve">la grande famille des enfants de Dieu. Confions les enfants, les jeunes et les adultes qui ont été baptisés cette année, et prions pour les catéchistes et leurs accompagnateurs. </w:t>
      </w:r>
      <w:bookmarkStart w:id="1" w:name="_Hlk216260857"/>
      <w:r w:rsidR="00404645">
        <w:rPr>
          <w:lang w:val="fr-FR"/>
        </w:rPr>
        <w:t xml:space="preserve">Ecoute-nous, Dieu de </w:t>
      </w:r>
      <w:bookmarkEnd w:id="1"/>
      <w:r w:rsidR="00404645">
        <w:rPr>
          <w:lang w:val="fr-FR"/>
        </w:rPr>
        <w:t>bonté.</w:t>
      </w:r>
    </w:p>
    <w:p w14:paraId="0CFA42B9" w14:textId="0A052039" w:rsidR="00817480" w:rsidRDefault="00817480" w:rsidP="00817480">
      <w:pPr>
        <w:pStyle w:val="Standard"/>
        <w:jc w:val="both"/>
        <w:rPr>
          <w:i/>
          <w:iCs/>
          <w:sz w:val="28"/>
          <w:szCs w:val="28"/>
          <w:lang w:val="fr-FR"/>
        </w:rPr>
      </w:pPr>
      <w:r>
        <w:rPr>
          <w:lang w:val="fr-FR"/>
        </w:rPr>
        <w:t xml:space="preserve">2) </w:t>
      </w:r>
      <w:r w:rsidR="00404645">
        <w:rPr>
          <w:lang w:val="fr-FR"/>
        </w:rPr>
        <w:t>Prions pour toutes les familles du monde. Confions les familles dispersées en raison de la guerre, et prions pour celles qui sont déchirées par l’incompréhension, la colère, la trahison. Ecoute-nous, Dieu de douceur.</w:t>
      </w:r>
    </w:p>
    <w:p w14:paraId="77DE5EAA" w14:textId="6D96B334" w:rsidR="00817480" w:rsidRDefault="00817480" w:rsidP="00817480">
      <w:pPr>
        <w:pStyle w:val="Standard"/>
        <w:jc w:val="both"/>
        <w:rPr>
          <w:lang w:val="fr-FR"/>
        </w:rPr>
      </w:pPr>
      <w:r>
        <w:rPr>
          <w:lang w:val="fr-FR"/>
        </w:rPr>
        <w:t xml:space="preserve">3) </w:t>
      </w:r>
      <w:r w:rsidR="00404645">
        <w:rPr>
          <w:lang w:val="fr-FR"/>
        </w:rPr>
        <w:t xml:space="preserve">Prions pour </w:t>
      </w:r>
      <w:r w:rsidR="00BE2C24">
        <w:rPr>
          <w:lang w:val="fr-FR"/>
        </w:rPr>
        <w:t xml:space="preserve">les familles qui sont dans l’épreuve. Confions les familles minées par le chômage, la maladie, la pauvreté, et prions pour les enfants rejetés, maltraités, en quête d’un peu d’attention et d’amour. Ecoute-nous, Dieu de consolation. </w:t>
      </w:r>
    </w:p>
    <w:p w14:paraId="28E28716" w14:textId="7058B9AD" w:rsidR="00817480" w:rsidRDefault="00817480" w:rsidP="00817480">
      <w:pPr>
        <w:pStyle w:val="Standard"/>
        <w:jc w:val="both"/>
        <w:rPr>
          <w:lang w:val="fr-FR"/>
        </w:rPr>
      </w:pPr>
      <w:r>
        <w:rPr>
          <w:lang w:val="fr-FR"/>
        </w:rPr>
        <w:t xml:space="preserve">4) </w:t>
      </w:r>
      <w:r w:rsidR="00404645">
        <w:rPr>
          <w:lang w:val="fr-FR"/>
        </w:rPr>
        <w:t xml:space="preserve">Prions pour </w:t>
      </w:r>
      <w:r w:rsidR="00BE2C24">
        <w:rPr>
          <w:lang w:val="fr-FR"/>
        </w:rPr>
        <w:t>les grands-parents de notre assemblée réunie en ce jour. Confions aussi les personnes qui prennent soin de nos enfants, les assistantes maternelles, les éducateurs, les enseignants et tous les animateurs des mouvements de jeunesse.</w:t>
      </w:r>
      <w:r>
        <w:rPr>
          <w:lang w:val="fr-FR"/>
        </w:rPr>
        <w:t xml:space="preserve"> </w:t>
      </w:r>
      <w:r w:rsidR="00404645">
        <w:rPr>
          <w:lang w:val="fr-FR"/>
        </w:rPr>
        <w:t>Ecoute-nous, Dieu de</w:t>
      </w:r>
      <w:r w:rsidR="00BE2C24">
        <w:rPr>
          <w:lang w:val="fr-FR"/>
        </w:rPr>
        <w:t xml:space="preserve"> la joie.</w:t>
      </w:r>
    </w:p>
    <w:p w14:paraId="15651D0E" w14:textId="77777777" w:rsidR="00817480" w:rsidRPr="00BE2C24" w:rsidRDefault="00817480" w:rsidP="00817480">
      <w:pPr>
        <w:pStyle w:val="Standard"/>
        <w:jc w:val="both"/>
        <w:rPr>
          <w:sz w:val="12"/>
          <w:szCs w:val="12"/>
          <w:lang w:val="fr-FR"/>
        </w:rPr>
      </w:pPr>
    </w:p>
    <w:p w14:paraId="36A2F1FA" w14:textId="42EDD6C0" w:rsidR="00817480" w:rsidRDefault="00817480" w:rsidP="00BE2C24">
      <w:pPr>
        <w:pStyle w:val="Standard"/>
        <w:jc w:val="both"/>
        <w:rPr>
          <w:b/>
          <w:bCs/>
          <w:u w:val="single"/>
        </w:rPr>
      </w:pPr>
      <w:r>
        <w:rPr>
          <w:i/>
          <w:iCs/>
          <w:lang w:val="fr-FR"/>
        </w:rPr>
        <w:t>Prêtre</w:t>
      </w:r>
      <w:r>
        <w:rPr>
          <w:lang w:val="fr-FR"/>
        </w:rPr>
        <w:t xml:space="preserve"> : </w:t>
      </w:r>
      <w:r w:rsidR="00BE2C24">
        <w:rPr>
          <w:lang w:val="fr-FR"/>
        </w:rPr>
        <w:t xml:space="preserve">Dieu notre Père, toi dont le Fils a grandi dans la Sainte Famille de Nazareth, daigne exaucer toutes nos prières. Par le Christ, notre Seigneur. </w:t>
      </w:r>
    </w:p>
    <w:p w14:paraId="2429E23B" w14:textId="41F760BF" w:rsidR="00817480" w:rsidRDefault="00817480" w:rsidP="00817480">
      <w:pPr>
        <w:pStyle w:val="NormalWeb"/>
        <w:spacing w:before="0" w:beforeAutospacing="0" w:after="0"/>
      </w:pPr>
      <w:r>
        <w:rPr>
          <w:b/>
          <w:bCs/>
          <w:u w:val="single"/>
        </w:rPr>
        <w:t>COMMUNION</w:t>
      </w:r>
      <w:r>
        <w:rPr>
          <w:b/>
          <w:bCs/>
        </w:rPr>
        <w:t xml:space="preserve"> :</w:t>
      </w:r>
      <w:r>
        <w:rPr>
          <w:b/>
          <w:bCs/>
        </w:rPr>
        <w:tab/>
      </w:r>
      <w:r w:rsidR="00D22F9E">
        <w:t xml:space="preserve">Sa maman l’appelait </w:t>
      </w:r>
      <w:proofErr w:type="gramStart"/>
      <w:r w:rsidR="00D22F9E">
        <w:t>Jésus(</w:t>
      </w:r>
      <w:proofErr w:type="gramEnd"/>
      <w:r w:rsidR="00D22F9E">
        <w:t>strophe 1 et 4)</w:t>
      </w:r>
      <w:r>
        <w:tab/>
      </w:r>
      <w:r w:rsidR="00D22F9E">
        <w:t>F 272</w:t>
      </w:r>
      <w:r>
        <w:tab/>
      </w:r>
      <w:r>
        <w:tab/>
        <w:t xml:space="preserve">Page </w:t>
      </w:r>
      <w:r w:rsidR="00D22F9E">
        <w:t>308</w:t>
      </w:r>
    </w:p>
    <w:p w14:paraId="75D8C62D" w14:textId="7061BFA7" w:rsidR="00817480" w:rsidRDefault="00817480" w:rsidP="00817480">
      <w:pPr>
        <w:pStyle w:val="NormalWeb"/>
        <w:spacing w:before="0" w:beforeAutospacing="0" w:after="0"/>
      </w:pPr>
      <w:r>
        <w:tab/>
      </w:r>
      <w:r>
        <w:tab/>
      </w:r>
      <w:r>
        <w:tab/>
      </w:r>
      <w:r w:rsidR="00D22F9E">
        <w:t>Voici la Paix sur nous</w:t>
      </w:r>
      <w:r>
        <w:tab/>
      </w:r>
      <w:r>
        <w:tab/>
        <w:t xml:space="preserve"> </w:t>
      </w:r>
      <w:r>
        <w:tab/>
      </w:r>
      <w:r>
        <w:tab/>
      </w:r>
      <w:r w:rsidR="00D22F9E">
        <w:t>F 213</w:t>
      </w:r>
      <w:r>
        <w:t xml:space="preserve"> </w:t>
      </w:r>
      <w:r>
        <w:tab/>
      </w:r>
      <w:r>
        <w:tab/>
        <w:t xml:space="preserve">Page </w:t>
      </w:r>
      <w:r w:rsidR="00D22F9E">
        <w:t>304</w:t>
      </w:r>
    </w:p>
    <w:p w14:paraId="183796E6" w14:textId="77777777" w:rsidR="00817480" w:rsidRDefault="00817480" w:rsidP="00817480">
      <w:pPr>
        <w:pStyle w:val="NormalWeb"/>
        <w:spacing w:before="0" w:beforeAutospacing="0" w:after="0"/>
      </w:pPr>
      <w:r>
        <w:tab/>
      </w:r>
      <w:r>
        <w:tab/>
      </w:r>
      <w:r>
        <w:tab/>
        <w:t>Pain de Dieu, pain de vie</w:t>
      </w:r>
      <w:r>
        <w:tab/>
      </w:r>
      <w:r>
        <w:tab/>
        <w:t xml:space="preserve"> </w:t>
      </w:r>
      <w:r>
        <w:tab/>
        <w:t xml:space="preserve">D 381 </w:t>
      </w:r>
      <w:r>
        <w:tab/>
      </w:r>
      <w:r>
        <w:tab/>
        <w:t xml:space="preserve">Page 267 </w:t>
      </w:r>
    </w:p>
    <w:p w14:paraId="27A4B46C" w14:textId="77777777" w:rsidR="00817480" w:rsidRDefault="00817480" w:rsidP="00817480">
      <w:pPr>
        <w:pStyle w:val="NormalWeb"/>
        <w:spacing w:before="0" w:beforeAutospacing="0" w:after="0"/>
        <w:rPr>
          <w:b/>
          <w:bCs/>
        </w:rPr>
      </w:pPr>
      <w:r>
        <w:rPr>
          <w:b/>
          <w:bCs/>
          <w:u w:val="single"/>
        </w:rPr>
        <w:t>FINAL</w:t>
      </w:r>
      <w:r>
        <w:rPr>
          <w:b/>
          <w:bCs/>
        </w:rPr>
        <w:t xml:space="preserve"> :</w:t>
      </w:r>
      <w:r>
        <w:rPr>
          <w:b/>
          <w:bCs/>
        </w:rPr>
        <w:tab/>
      </w:r>
    </w:p>
    <w:p w14:paraId="74AA55EB" w14:textId="77777777" w:rsidR="00817480" w:rsidRDefault="00817480" w:rsidP="00817480">
      <w:pPr>
        <w:pStyle w:val="NormalWeb"/>
        <w:spacing w:before="0" w:beforeAutospacing="0" w:after="0"/>
      </w:pPr>
      <w:r>
        <w:t xml:space="preserve">Peuples qui </w:t>
      </w:r>
      <w:proofErr w:type="gramStart"/>
      <w:r>
        <w:t>marchez</w:t>
      </w:r>
      <w:proofErr w:type="gramEnd"/>
      <w:r>
        <w:t xml:space="preserve"> </w:t>
      </w:r>
      <w:r>
        <w:tab/>
      </w:r>
      <w:r>
        <w:tab/>
      </w:r>
      <w:r>
        <w:tab/>
        <w:t xml:space="preserve">E 127 </w:t>
      </w:r>
      <w:r>
        <w:tab/>
      </w:r>
      <w:r>
        <w:tab/>
        <w:t>Page 280</w:t>
      </w:r>
    </w:p>
    <w:p w14:paraId="45AF0B89" w14:textId="4226D566" w:rsidR="00817480" w:rsidRDefault="00D22F9E" w:rsidP="00817480">
      <w:pPr>
        <w:pStyle w:val="NormalWeb"/>
        <w:spacing w:before="0" w:beforeAutospacing="0" w:after="0"/>
      </w:pPr>
      <w:r>
        <w:t>Les anges dans nos campagnes</w:t>
      </w:r>
      <w:r w:rsidR="00817480">
        <w:tab/>
      </w:r>
      <w:r>
        <w:t>F 9</w:t>
      </w:r>
      <w:r w:rsidR="00817480">
        <w:t xml:space="preserve"> </w:t>
      </w:r>
      <w:r w:rsidR="00817480">
        <w:tab/>
      </w:r>
      <w:r w:rsidR="00817480">
        <w:tab/>
        <w:t>Page 2</w:t>
      </w:r>
      <w:r>
        <w:t>95</w:t>
      </w:r>
    </w:p>
    <w:p w14:paraId="412321D4" w14:textId="4EAF2F7E" w:rsidR="002868E1" w:rsidRDefault="006C1485" w:rsidP="006C1485">
      <w:pPr>
        <w:pStyle w:val="Standard"/>
        <w:jc w:val="both"/>
      </w:pPr>
      <w:r>
        <w:rPr>
          <w:lang w:val="fr-FR"/>
        </w:rPr>
        <w:t>Il est né le divin enfant</w:t>
      </w:r>
      <w:r w:rsidR="00817480">
        <w:rPr>
          <w:lang w:val="fr-FR"/>
        </w:rPr>
        <w:tab/>
        <w:t xml:space="preserve"> </w:t>
      </w:r>
      <w:r w:rsidR="00817480">
        <w:rPr>
          <w:lang w:val="fr-FR"/>
        </w:rPr>
        <w:tab/>
      </w:r>
      <w:r>
        <w:rPr>
          <w:lang w:val="fr-FR"/>
        </w:rPr>
        <w:t>F 56</w:t>
      </w:r>
      <w:r w:rsidR="00817480">
        <w:rPr>
          <w:lang w:val="fr-FR"/>
        </w:rPr>
        <w:tab/>
      </w:r>
      <w:r w:rsidR="00817480">
        <w:rPr>
          <w:lang w:val="fr-FR"/>
        </w:rPr>
        <w:tab/>
        <w:t>Page 2</w:t>
      </w:r>
      <w:r>
        <w:rPr>
          <w:lang w:val="fr-FR"/>
        </w:rPr>
        <w:t>9</w:t>
      </w:r>
      <w:r w:rsidR="00817480">
        <w:rPr>
          <w:lang w:val="fr-FR"/>
        </w:rPr>
        <w:t>7</w:t>
      </w:r>
    </w:p>
    <w:sectPr w:rsidR="002868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95E38"/>
    <w:multiLevelType w:val="multilevel"/>
    <w:tmpl w:val="A030E39E"/>
    <w:lvl w:ilvl="0">
      <w:start w:val="1"/>
      <w:numFmt w:val="decimal"/>
      <w:lvlText w:val="%1)"/>
      <w:lvlJc w:val="left"/>
      <w:pPr>
        <w:ind w:left="0" w:firstLine="0"/>
      </w:pPr>
      <w:rPr>
        <w:rFonts w:ascii="Times New Roman" w:eastAsia="Andale Sans UI" w:hAnsi="Times New Roman" w:cs="Tahoma"/>
        <w:i w:val="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16cid:durableId="18046911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9EE"/>
    <w:rsid w:val="000C4F33"/>
    <w:rsid w:val="002868E1"/>
    <w:rsid w:val="00404645"/>
    <w:rsid w:val="006757D8"/>
    <w:rsid w:val="00695F64"/>
    <w:rsid w:val="006C1485"/>
    <w:rsid w:val="007035CA"/>
    <w:rsid w:val="007F22AA"/>
    <w:rsid w:val="00817480"/>
    <w:rsid w:val="0096607D"/>
    <w:rsid w:val="00BE2C24"/>
    <w:rsid w:val="00D22F9E"/>
    <w:rsid w:val="00D44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E003C"/>
  <w15:chartTrackingRefBased/>
  <w15:docId w15:val="{A41D8F0E-68F3-47FA-A7AA-4C244354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4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4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49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49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49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49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49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49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49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49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49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49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49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49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49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49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49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49EE"/>
    <w:rPr>
      <w:rFonts w:eastAsiaTheme="majorEastAsia" w:cstheme="majorBidi"/>
      <w:color w:val="272727" w:themeColor="text1" w:themeTint="D8"/>
    </w:rPr>
  </w:style>
  <w:style w:type="paragraph" w:styleId="Titre">
    <w:name w:val="Title"/>
    <w:basedOn w:val="Normal"/>
    <w:next w:val="Normal"/>
    <w:link w:val="TitreCar"/>
    <w:uiPriority w:val="10"/>
    <w:qFormat/>
    <w:rsid w:val="00D44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49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49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49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49EE"/>
    <w:pPr>
      <w:spacing w:before="160"/>
      <w:jc w:val="center"/>
    </w:pPr>
    <w:rPr>
      <w:i/>
      <w:iCs/>
      <w:color w:val="404040" w:themeColor="text1" w:themeTint="BF"/>
    </w:rPr>
  </w:style>
  <w:style w:type="character" w:customStyle="1" w:styleId="CitationCar">
    <w:name w:val="Citation Car"/>
    <w:basedOn w:val="Policepardfaut"/>
    <w:link w:val="Citation"/>
    <w:uiPriority w:val="29"/>
    <w:rsid w:val="00D449EE"/>
    <w:rPr>
      <w:i/>
      <w:iCs/>
      <w:color w:val="404040" w:themeColor="text1" w:themeTint="BF"/>
    </w:rPr>
  </w:style>
  <w:style w:type="paragraph" w:styleId="Paragraphedeliste">
    <w:name w:val="List Paragraph"/>
    <w:basedOn w:val="Normal"/>
    <w:uiPriority w:val="34"/>
    <w:qFormat/>
    <w:rsid w:val="00D449EE"/>
    <w:pPr>
      <w:ind w:left="720"/>
      <w:contextualSpacing/>
    </w:pPr>
  </w:style>
  <w:style w:type="character" w:styleId="Accentuationintense">
    <w:name w:val="Intense Emphasis"/>
    <w:basedOn w:val="Policepardfaut"/>
    <w:uiPriority w:val="21"/>
    <w:qFormat/>
    <w:rsid w:val="00D449EE"/>
    <w:rPr>
      <w:i/>
      <w:iCs/>
      <w:color w:val="0F4761" w:themeColor="accent1" w:themeShade="BF"/>
    </w:rPr>
  </w:style>
  <w:style w:type="paragraph" w:styleId="Citationintense">
    <w:name w:val="Intense Quote"/>
    <w:basedOn w:val="Normal"/>
    <w:next w:val="Normal"/>
    <w:link w:val="CitationintenseCar"/>
    <w:uiPriority w:val="30"/>
    <w:qFormat/>
    <w:rsid w:val="00D44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49EE"/>
    <w:rPr>
      <w:i/>
      <w:iCs/>
      <w:color w:val="0F4761" w:themeColor="accent1" w:themeShade="BF"/>
    </w:rPr>
  </w:style>
  <w:style w:type="character" w:styleId="Rfrenceintense">
    <w:name w:val="Intense Reference"/>
    <w:basedOn w:val="Policepardfaut"/>
    <w:uiPriority w:val="32"/>
    <w:qFormat/>
    <w:rsid w:val="00D449EE"/>
    <w:rPr>
      <w:b/>
      <w:bCs/>
      <w:smallCaps/>
      <w:color w:val="0F4761" w:themeColor="accent1" w:themeShade="BF"/>
      <w:spacing w:val="5"/>
    </w:rPr>
  </w:style>
  <w:style w:type="paragraph" w:styleId="NormalWeb">
    <w:name w:val="Normal (Web)"/>
    <w:basedOn w:val="Normal"/>
    <w:uiPriority w:val="99"/>
    <w:semiHidden/>
    <w:unhideWhenUsed/>
    <w:rsid w:val="00817480"/>
    <w:pPr>
      <w:spacing w:before="100" w:beforeAutospacing="1" w:after="119" w:line="240" w:lineRule="auto"/>
    </w:pPr>
    <w:rPr>
      <w:rFonts w:ascii="Times New Roman" w:eastAsia="Times New Roman" w:hAnsi="Times New Roman" w:cs="Times New Roman"/>
      <w:kern w:val="0"/>
      <w:lang w:eastAsia="fr-FR"/>
      <w14:ligatures w14:val="none"/>
    </w:rPr>
  </w:style>
  <w:style w:type="paragraph" w:customStyle="1" w:styleId="Standard">
    <w:name w:val="Standard"/>
    <w:uiPriority w:val="99"/>
    <w:rsid w:val="00817480"/>
    <w:pPr>
      <w:widowControl w:val="0"/>
      <w:suppressAutoHyphens/>
      <w:autoSpaceDN w:val="0"/>
      <w:spacing w:after="0" w:line="240" w:lineRule="auto"/>
    </w:pPr>
    <w:rPr>
      <w:rFonts w:ascii="Times New Roman" w:eastAsia="Andale Sans UI" w:hAnsi="Times New Roman" w:cs="Tahoma"/>
      <w:kern w:val="3"/>
      <w:lang w:val="de-DE" w:eastAsia="ja-JP" w:bidi="fa-I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2279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Paroisse BOULAY</dc:creator>
  <cp:keywords/>
  <dc:description/>
  <cp:lastModifiedBy>JC HTE</cp:lastModifiedBy>
  <cp:revision>2</cp:revision>
  <dcterms:created xsi:type="dcterms:W3CDTF">2025-12-12T17:02:00Z</dcterms:created>
  <dcterms:modified xsi:type="dcterms:W3CDTF">2025-12-12T17:02:00Z</dcterms:modified>
</cp:coreProperties>
</file>